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E4" w:rsidRPr="00C87DE4" w:rsidRDefault="00C87DE4" w:rsidP="00C87D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144"/>
          <w:szCs w:val="144"/>
          <w:lang w:eastAsia="en-GB"/>
        </w:rPr>
        <w:t>Year 11 PPE Topic Lists</w:t>
      </w:r>
      <w:r w:rsidRPr="00C87DE4">
        <w:rPr>
          <w:rFonts w:ascii="Calibri" w:eastAsia="Times New Roman" w:hAnsi="Calibri" w:cs="Calibri"/>
          <w:color w:val="0070C0"/>
          <w:sz w:val="144"/>
          <w:szCs w:val="14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lastRenderedPageBreak/>
        <w:t>Biology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</w:tblGrid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divId w:val="143983000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Key concepts in Biology 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Cells and Control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Genetics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Natural selection and Genetic Modification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Health, Disease and Development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Please make sure you study all the core </w:t>
      </w:r>
      <w:proofErr w:type="spellStart"/>
      <w:r w:rsidRPr="00C87DE4">
        <w:rPr>
          <w:rFonts w:ascii="Calibri" w:eastAsia="Times New Roman" w:hAnsi="Calibri" w:cs="Calibri"/>
          <w:color w:val="000000"/>
          <w:lang w:eastAsia="en-GB"/>
        </w:rPr>
        <w:t>practicals</w:t>
      </w:r>
      <w:proofErr w:type="spellEnd"/>
      <w:r w:rsidRPr="00C87DE4">
        <w:rPr>
          <w:rFonts w:ascii="Calibri" w:eastAsia="Times New Roman" w:hAnsi="Calibri" w:cs="Calibri"/>
          <w:color w:val="000000"/>
          <w:lang w:eastAsia="en-GB"/>
        </w:rPr>
        <w:t> in the topics provided and practice your science skills as this underpins all your learning.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Business Studies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PPE Paper 1 topics:</w:t>
      </w: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activity:  </w:t>
      </w:r>
    </w:p>
    <w:p w:rsidR="00C87DE4" w:rsidRPr="00C87DE4" w:rsidRDefault="00C87DE4" w:rsidP="00C87DE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aims and objectives </w:t>
      </w:r>
    </w:p>
    <w:p w:rsidR="00C87DE4" w:rsidRPr="00C87DE4" w:rsidRDefault="00C87DE4" w:rsidP="00C87DE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ownership </w:t>
      </w:r>
    </w:p>
    <w:p w:rsidR="00C87DE4" w:rsidRPr="00C87DE4" w:rsidRDefault="00C87DE4" w:rsidP="00C87DE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Liability </w:t>
      </w:r>
    </w:p>
    <w:p w:rsidR="00C87DE4" w:rsidRPr="00C87DE4" w:rsidRDefault="00C87DE4" w:rsidP="00C87DE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planning </w:t>
      </w:r>
    </w:p>
    <w:p w:rsidR="00C87DE4" w:rsidRPr="00C87DE4" w:rsidRDefault="00C87DE4" w:rsidP="00C87DE4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Stakeholders </w:t>
      </w:r>
    </w:p>
    <w:p w:rsidR="00C87DE4" w:rsidRPr="00C87DE4" w:rsidRDefault="00C87DE4" w:rsidP="00C87DE4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Enterprise and entrepreneurship </w:t>
      </w:r>
    </w:p>
    <w:p w:rsidR="00C87DE4" w:rsidRPr="00C87DE4" w:rsidRDefault="00C87DE4" w:rsidP="00C87DE4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growth and integration </w:t>
      </w:r>
    </w:p>
    <w:p w:rsidR="00C87DE4" w:rsidRPr="00C87DE4" w:rsidRDefault="00C87DE4" w:rsidP="00C87DE4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Marketing:  </w:t>
      </w:r>
    </w:p>
    <w:p w:rsidR="00C87DE4" w:rsidRPr="00C87DE4" w:rsidRDefault="00C87DE4" w:rsidP="00C87DE4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Marketing mix </w:t>
      </w:r>
    </w:p>
    <w:p w:rsidR="00C87DE4" w:rsidRPr="00C87DE4" w:rsidRDefault="00C87DE4" w:rsidP="00C87DE4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Segmentation </w:t>
      </w:r>
    </w:p>
    <w:p w:rsidR="00C87DE4" w:rsidRPr="00C87DE4" w:rsidRDefault="00C87DE4" w:rsidP="00C87DE4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 research </w:t>
      </w:r>
    </w:p>
    <w:p w:rsidR="00C87DE4" w:rsidRPr="00C87DE4" w:rsidRDefault="00C87DE4" w:rsidP="00C87DE4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People  </w:t>
      </w:r>
    </w:p>
    <w:p w:rsidR="00C87DE4" w:rsidRPr="00C87DE4" w:rsidRDefault="00C87DE4" w:rsidP="00C87DE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Recruitment </w:t>
      </w:r>
    </w:p>
    <w:p w:rsidR="00C87DE4" w:rsidRPr="00C87DE4" w:rsidRDefault="00C87DE4" w:rsidP="00C87DE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Training </w:t>
      </w:r>
    </w:p>
    <w:p w:rsidR="00C87DE4" w:rsidRPr="00C87DE4" w:rsidRDefault="00C87DE4" w:rsidP="00C87DE4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Organisational structures and ways of working </w:t>
      </w:r>
    </w:p>
    <w:p w:rsidR="00C87DE4" w:rsidRPr="00C87DE4" w:rsidRDefault="00C87DE4" w:rsidP="00C87DE4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Motivation </w:t>
      </w:r>
    </w:p>
    <w:p w:rsidR="00C87DE4" w:rsidRPr="00C87DE4" w:rsidRDefault="00C87DE4" w:rsidP="00C87DE4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Employment law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PPE Paper 2:</w:t>
      </w: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activity:  </w:t>
      </w:r>
    </w:p>
    <w:p w:rsidR="00C87DE4" w:rsidRPr="00C87DE4" w:rsidRDefault="00C87DE4" w:rsidP="00C87DE4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planning </w:t>
      </w:r>
    </w:p>
    <w:p w:rsidR="00C87DE4" w:rsidRPr="00C87DE4" w:rsidRDefault="00C87DE4" w:rsidP="00C87DE4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 share data </w:t>
      </w:r>
    </w:p>
    <w:p w:rsidR="00C87DE4" w:rsidRPr="00C87DE4" w:rsidRDefault="00C87DE4" w:rsidP="00C87DE4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Marketing  </w:t>
      </w:r>
    </w:p>
    <w:p w:rsidR="00C87DE4" w:rsidRPr="00C87DE4" w:rsidRDefault="00C87DE4" w:rsidP="00C87DE4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Market research </w:t>
      </w:r>
    </w:p>
    <w:p w:rsidR="00C87DE4" w:rsidRPr="00C87DE4" w:rsidRDefault="00C87DE4" w:rsidP="00C87DE4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Purpose of marketing </w:t>
      </w:r>
    </w:p>
    <w:p w:rsidR="00C87DE4" w:rsidRPr="00C87DE4" w:rsidRDefault="00C87DE4" w:rsidP="00C87DE4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Demand </w:t>
      </w:r>
    </w:p>
    <w:p w:rsidR="00C87DE4" w:rsidRPr="00C87DE4" w:rsidRDefault="00C87DE4" w:rsidP="00C87DE4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People  </w:t>
      </w:r>
    </w:p>
    <w:p w:rsidR="00C87DE4" w:rsidRPr="00C87DE4" w:rsidRDefault="00C87DE4" w:rsidP="00C87DE4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Communication in business </w:t>
      </w:r>
    </w:p>
    <w:p w:rsidR="00C87DE4" w:rsidRPr="00C87DE4" w:rsidRDefault="00C87DE4" w:rsidP="00C87DE4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Motivation </w:t>
      </w:r>
    </w:p>
    <w:p w:rsidR="00C87DE4" w:rsidRPr="00C87DE4" w:rsidRDefault="00C87DE4" w:rsidP="00C87DE4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Operations  </w:t>
      </w:r>
    </w:p>
    <w:p w:rsidR="00C87DE4" w:rsidRPr="00C87DE4" w:rsidRDefault="00C87DE4" w:rsidP="00C87DE4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Business location </w:t>
      </w:r>
    </w:p>
    <w:p w:rsidR="00C87DE4" w:rsidRPr="00C87DE4" w:rsidRDefault="00C87DE4" w:rsidP="00C87DE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Consumer law </w:t>
      </w:r>
    </w:p>
    <w:p w:rsidR="00C87DE4" w:rsidRPr="00C87DE4" w:rsidRDefault="00C87DE4" w:rsidP="00C87DE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Production processes </w:t>
      </w:r>
    </w:p>
    <w:p w:rsidR="00C87DE4" w:rsidRPr="00C87DE4" w:rsidRDefault="00C87DE4" w:rsidP="00C87DE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Quality of goods and services </w:t>
      </w:r>
    </w:p>
    <w:p w:rsidR="00C87DE4" w:rsidRPr="00C87DE4" w:rsidRDefault="00C87DE4" w:rsidP="00C87DE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The sales process and customer service </w:t>
      </w:r>
    </w:p>
    <w:p w:rsidR="00C87DE4" w:rsidRPr="00C87DE4" w:rsidRDefault="00C87DE4" w:rsidP="00C87DE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Working with suppliers 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lastRenderedPageBreak/>
        <w:t>Chemistry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</w:tblGrid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divId w:val="98870552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Key Concepts in Chemistry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States of Matter and Mixtures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Chemical Changes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Extracting Metals and Equilibria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given a periodic table for the exam. </w:t>
      </w:r>
      <w:r w:rsidRPr="00C87DE4">
        <w:rPr>
          <w:rFonts w:ascii="Calibri" w:eastAsia="Times New Roman" w:hAnsi="Calibri" w:cs="Calibri"/>
          <w:color w:val="000000"/>
          <w:lang w:eastAsia="en-GB"/>
        </w:rPr>
        <w:t>Please make sure you study all the core </w:t>
      </w:r>
      <w:proofErr w:type="spellStart"/>
      <w:r w:rsidRPr="00C87DE4">
        <w:rPr>
          <w:rFonts w:ascii="Calibri" w:eastAsia="Times New Roman" w:hAnsi="Calibri" w:cs="Calibri"/>
          <w:color w:val="000000"/>
          <w:lang w:eastAsia="en-GB"/>
        </w:rPr>
        <w:t>practicals</w:t>
      </w:r>
      <w:proofErr w:type="spellEnd"/>
      <w:r w:rsidRPr="00C87DE4">
        <w:rPr>
          <w:rFonts w:ascii="Calibri" w:eastAsia="Times New Roman" w:hAnsi="Calibri" w:cs="Calibri"/>
          <w:color w:val="000000"/>
          <w:lang w:eastAsia="en-GB"/>
        </w:rPr>
        <w:t> in the topics provided and practice your science skills as this underpins all your learning.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Citizenship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4155"/>
      </w:tblGrid>
      <w:tr w:rsidR="00C87DE4" w:rsidRPr="00C87DE4" w:rsidTr="00C87DE4">
        <w:trPr>
          <w:trHeight w:val="66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Paper 1 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Local Government, inequality, diversity </w:t>
            </w:r>
          </w:p>
        </w:tc>
      </w:tr>
      <w:tr w:rsidR="00C87DE4" w:rsidRPr="00C87DE4" w:rsidTr="00C87DE4">
        <w:trPr>
          <w:trHeight w:val="36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UK population change 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Direct democracy  </w:t>
            </w:r>
          </w:p>
        </w:tc>
      </w:tr>
      <w:tr w:rsidR="00C87DE4" w:rsidRPr="00C87DE4" w:rsidTr="00C87DE4">
        <w:trPr>
          <w:trHeight w:val="42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Voting systems   </w:t>
            </w:r>
          </w:p>
        </w:tc>
      </w:tr>
      <w:tr w:rsidR="00C87DE4" w:rsidRPr="00C87DE4" w:rsidTr="00C87DE4">
        <w:trPr>
          <w:trHeight w:val="37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Two chamber politics   </w:t>
            </w:r>
          </w:p>
        </w:tc>
      </w:tr>
      <w:tr w:rsidR="00C87DE4" w:rsidRPr="00C87DE4" w:rsidTr="00C87DE4">
        <w:trPr>
          <w:trHeight w:val="37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UK law-  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Mediation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Special constables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Legal aid </w:t>
            </w:r>
          </w:p>
        </w:tc>
      </w:tr>
      <w:tr w:rsidR="00C87DE4" w:rsidRPr="00C87DE4" w:rsidTr="00C87DE4">
        <w:trPr>
          <w:trHeight w:val="36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Access to justice   </w:t>
            </w:r>
          </w:p>
        </w:tc>
      </w:tr>
      <w:tr w:rsidR="00C87DE4" w:rsidRPr="00C87DE4" w:rsidTr="00C87DE4">
        <w:trPr>
          <w:trHeight w:val="40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Prisoners working  </w:t>
            </w:r>
          </w:p>
        </w:tc>
      </w:tr>
      <w:tr w:rsidR="00C87DE4" w:rsidRPr="00C87DE4" w:rsidTr="00C87DE4">
        <w:trPr>
          <w:trHeight w:val="42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Devolution 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UN Universal Declaration on Human Rights  </w:t>
            </w:r>
          </w:p>
        </w:tc>
      </w:tr>
      <w:tr w:rsidR="00C87DE4" w:rsidRPr="00C87DE4" w:rsidTr="00C87DE4">
        <w:trPr>
          <w:trHeight w:val="40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Integration in the UK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Equality Act 2010  </w:t>
            </w:r>
          </w:p>
        </w:tc>
      </w:tr>
      <w:tr w:rsidR="00C87DE4" w:rsidRPr="00C87DE4" w:rsidTr="00C87DE4">
        <w:trPr>
          <w:trHeight w:val="30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Referendums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Paper2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Social media &amp; action   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Participation in action   </w:t>
            </w:r>
          </w:p>
        </w:tc>
      </w:tr>
      <w:tr w:rsidR="00C87DE4" w:rsidRPr="00C87DE4" w:rsidTr="00C87DE4">
        <w:trPr>
          <w:trHeight w:val="40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Trade unions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Collaboration with others in citizenship action.  </w:t>
            </w:r>
          </w:p>
        </w:tc>
      </w:tr>
      <w:tr w:rsidR="00C87DE4" w:rsidRPr="00C87DE4" w:rsidTr="00C87DE4">
        <w:trPr>
          <w:trHeight w:val="40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Voting       </w:t>
            </w:r>
          </w:p>
        </w:tc>
      </w:tr>
      <w:tr w:rsidR="00C87DE4" w:rsidRPr="00C87DE4" w:rsidTr="00C87DE4">
        <w:trPr>
          <w:trHeight w:val="390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Whose protecting Human Rights   </w:t>
            </w:r>
          </w:p>
        </w:tc>
      </w:tr>
      <w:tr w:rsidR="00C87DE4" w:rsidRPr="00C87DE4" w:rsidTr="00C87DE4">
        <w:trPr>
          <w:trHeight w:val="405"/>
        </w:trPr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 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Charities                        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</w:pP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lastRenderedPageBreak/>
        <w:t>Combined Science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290"/>
        <w:gridCol w:w="4635"/>
        <w:gridCol w:w="15"/>
      </w:tblGrid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Combined Science</w:t>
            </w: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Biology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Key concepts in Biology 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Cells and Control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Genetics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Natural selection and Genetic Modification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Health, Disease and Development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Chemistry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Key Concepts in Chemistry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States of Matter and Mixtures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Chemical Changes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Extracting Metals and Equilibria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Physics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Motion and forces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Waves and the electromagnetic spectrum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Radioactivity  </w:t>
            </w:r>
          </w:p>
        </w:tc>
      </w:tr>
      <w:tr w:rsidR="00C87DE4" w:rsidRPr="00C87DE4" w:rsidTr="00C87DE4">
        <w:trPr>
          <w:gridAfter w:val="1"/>
          <w:wAfter w:w="15" w:type="dxa"/>
          <w:trHeight w:val="300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Conservation of energy </w:t>
            </w:r>
          </w:p>
        </w:tc>
      </w:tr>
      <w:tr w:rsidR="00C87DE4" w:rsidRPr="00C87DE4" w:rsidTr="00C87DE4">
        <w:trPr>
          <w:gridBefore w:val="1"/>
          <w:wBefore w:w="15" w:type="dxa"/>
          <w:trHeight w:val="540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You will be given all the equations for Physics and a periodic table for Chemistry. </w:t>
            </w:r>
          </w:p>
        </w:tc>
      </w:tr>
      <w:tr w:rsidR="00C87DE4" w:rsidRPr="00C87DE4" w:rsidTr="00C87DE4">
        <w:trPr>
          <w:gridBefore w:val="1"/>
          <w:wBefore w:w="15" w:type="dxa"/>
          <w:trHeight w:val="735"/>
        </w:trPr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Please make sure you study all the core </w:t>
            </w:r>
            <w:proofErr w:type="spellStart"/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practicals</w:t>
            </w:r>
            <w:proofErr w:type="spellEnd"/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 in the topics provided and practice your science skills as this underpins all your learning.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Computer Science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470"/>
      </w:tblGrid>
      <w:tr w:rsidR="00C87DE4" w:rsidRPr="00C87DE4" w:rsidTr="00C87DE4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b/>
                <w:bCs/>
                <w:lang w:eastAsia="en-GB"/>
              </w:rPr>
              <w:t>Paper 1 </w:t>
            </w: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b/>
                <w:bCs/>
                <w:lang w:eastAsia="en-GB"/>
              </w:rPr>
              <w:t>Paper 2 </w:t>
            </w: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7DE4" w:rsidRPr="00C87DE4" w:rsidTr="00C87DE4">
        <w:tc>
          <w:tcPr>
            <w:tcW w:w="4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CPU – components and performance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Embedded systems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Secondary storage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Data storage units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Systems software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Data representation </w:t>
            </w:r>
          </w:p>
          <w:p w:rsidR="00C87DE4" w:rsidRPr="00C87DE4" w:rsidRDefault="00C87DE4" w:rsidP="00C87DE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Binary (conversion, addition, bit shifts) </w:t>
            </w:r>
          </w:p>
          <w:p w:rsidR="00C87DE4" w:rsidRPr="00C87DE4" w:rsidRDefault="00C87DE4" w:rsidP="00C87DE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Hexadecimal </w:t>
            </w:r>
          </w:p>
          <w:p w:rsidR="00C87DE4" w:rsidRPr="00C87DE4" w:rsidRDefault="00C87DE4" w:rsidP="00C87DE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Images </w:t>
            </w:r>
          </w:p>
          <w:p w:rsidR="00C87DE4" w:rsidRPr="00C87DE4" w:rsidRDefault="00C87DE4" w:rsidP="00C87DE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Sound </w:t>
            </w:r>
          </w:p>
          <w:p w:rsidR="00C87DE4" w:rsidRPr="00C87DE4" w:rsidRDefault="00C87DE4" w:rsidP="00C87DE4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Text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Variables and constants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Programming constructs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Algorithms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Arrays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Types of error and testing a program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Dry runs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Digital Information Technology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u w:val="single"/>
          <w:lang w:eastAsia="en-GB"/>
        </w:rPr>
        <w:t>Component 3: Effective Digital Working Practices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Section A Modern Technologies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Ad hoc networks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(open Wi-Fi, tethering/personal hotspot)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Network security and performance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(issues with open networks, performance issues with ad hoc networks)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Cloud storage and computing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lastRenderedPageBreak/>
        <w:t>Interface design and accessibility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(fonts, colour schemes, alt text, buttons) </w:t>
      </w:r>
    </w:p>
    <w:p w:rsidR="00C87DE4" w:rsidRPr="00C87DE4" w:rsidRDefault="00C87DE4" w:rsidP="00C87DE4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Collaboration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Impact of modern technologies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(24/7, remote working, inclusivity, collaboration, accessibility, security or distributed and dispersed data)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Remote working </w:t>
      </w:r>
    </w:p>
    <w:p w:rsidR="00C87DE4" w:rsidRPr="00C87DE4" w:rsidRDefault="00C87DE4" w:rsidP="00C87DE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Section B Cyber Security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Forms of attack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 xml:space="preserve">(shoulder surfing, </w:t>
      </w:r>
      <w:proofErr w:type="spellStart"/>
      <w:r w:rsidRPr="00C87DE4">
        <w:rPr>
          <w:rFonts w:ascii="Calibri" w:eastAsia="Times New Roman" w:hAnsi="Calibri" w:cs="Calibri"/>
          <w:i/>
          <w:iCs/>
          <w:lang w:eastAsia="en-GB"/>
        </w:rPr>
        <w:t>DoS</w:t>
      </w:r>
      <w:proofErr w:type="spellEnd"/>
      <w:r w:rsidRPr="00C87DE4">
        <w:rPr>
          <w:rFonts w:ascii="Calibri" w:eastAsia="Times New Roman" w:hAnsi="Calibri" w:cs="Calibri"/>
          <w:i/>
          <w:iCs/>
          <w:lang w:eastAsia="en-GB"/>
        </w:rPr>
        <w:t>, pharming, botnet, MITM, phishing)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Malware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 xml:space="preserve">(virus, spyware, rootkit, </w:t>
      </w:r>
      <w:proofErr w:type="spellStart"/>
      <w:r w:rsidRPr="00C87DE4">
        <w:rPr>
          <w:rFonts w:ascii="Calibri" w:eastAsia="Times New Roman" w:hAnsi="Calibri" w:cs="Calibri"/>
          <w:i/>
          <w:iCs/>
          <w:lang w:eastAsia="en-GB"/>
        </w:rPr>
        <w:t>trojans</w:t>
      </w:r>
      <w:proofErr w:type="spellEnd"/>
      <w:r w:rsidRPr="00C87DE4">
        <w:rPr>
          <w:rFonts w:ascii="Calibri" w:eastAsia="Times New Roman" w:hAnsi="Calibri" w:cs="Calibri"/>
          <w:i/>
          <w:iCs/>
          <w:lang w:eastAsia="en-GB"/>
        </w:rPr>
        <w:t>, worms, ransomware)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Why systems are attacked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(fun, challenge, financial gain, industrial espionage, data theft, personal attacks, disruption)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User access restriction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(physical security, passwords, access levels, two-factor authentication &amp; biometrics)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Impact of security breach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(reduction in production, financial loss, data loss, downtime, damage to public image, legal action)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Encryption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Data level protection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(firewall, device hardening, anti-virus software)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Section C The wider implications of digital systems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Acceptable Use Policy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Sharing data responsibly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(transactional data, website cookies)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Environmental responsibilities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Usage and setting policies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(power saving settings, hard and soft copies, upgrades, replacements, repairs, recycling)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Section D Planning and communication in digital systems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Data flow diagrams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i/>
          <w:iCs/>
          <w:lang w:eastAsia="en-GB"/>
        </w:rPr>
        <w:t>(Illustrate how data moves through an organisations system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English Language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Language Paper 2:                                                                        </w:t>
      </w: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receive </w:t>
      </w:r>
      <w:r w:rsidRPr="00C87DE4">
        <w:rPr>
          <w:rFonts w:ascii="Calibri" w:eastAsia="Times New Roman" w:hAnsi="Calibri" w:cs="Calibri"/>
          <w:u w:val="single"/>
          <w:lang w:eastAsia="en-GB"/>
        </w:rPr>
        <w:t>two</w:t>
      </w:r>
      <w:r w:rsidRPr="00C87DE4">
        <w:rPr>
          <w:rFonts w:ascii="Calibri" w:eastAsia="Times New Roman" w:hAnsi="Calibri" w:cs="Calibri"/>
          <w:lang w:eastAsia="en-GB"/>
        </w:rPr>
        <w:t> non-fiction texts: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1. Source A: 20</w:t>
      </w:r>
      <w:r w:rsidRPr="00C87DE4">
        <w:rPr>
          <w:rFonts w:ascii="Calibri" w:eastAsia="Times New Roman" w:hAnsi="Calibri" w:cs="Calibri"/>
          <w:sz w:val="17"/>
          <w:szCs w:val="17"/>
          <w:vertAlign w:val="superscript"/>
          <w:lang w:eastAsia="en-GB"/>
        </w:rPr>
        <w:t>th</w:t>
      </w:r>
      <w:r w:rsidRPr="00C87DE4">
        <w:rPr>
          <w:rFonts w:ascii="Calibri" w:eastAsia="Times New Roman" w:hAnsi="Calibri" w:cs="Calibri"/>
          <w:lang w:eastAsia="en-GB"/>
        </w:rPr>
        <w:t> century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2. Source B: 19</w:t>
      </w:r>
      <w:r w:rsidRPr="00C87DE4">
        <w:rPr>
          <w:rFonts w:ascii="Calibri" w:eastAsia="Times New Roman" w:hAnsi="Calibri" w:cs="Calibri"/>
          <w:sz w:val="17"/>
          <w:szCs w:val="17"/>
          <w:vertAlign w:val="superscript"/>
          <w:lang w:eastAsia="en-GB"/>
        </w:rPr>
        <w:t>th</w:t>
      </w:r>
      <w:r w:rsidRPr="00C87DE4">
        <w:rPr>
          <w:rFonts w:ascii="Calibri" w:eastAsia="Times New Roman" w:hAnsi="Calibri" w:cs="Calibri"/>
          <w:lang w:eastAsia="en-GB"/>
        </w:rPr>
        <w:t> century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*They will be thematically linked.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 A: Reading (Questions 1 – 4)  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 B: Writing (Question 5)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have 1 hour, 45 minutes to complete the paper.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Section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A</w:t>
      </w:r>
      <w:proofErr w:type="gramEnd"/>
      <w:r w:rsidRPr="00C87DE4">
        <w:rPr>
          <w:rFonts w:ascii="Calibri" w:eastAsia="Times New Roman" w:hAnsi="Calibri" w:cs="Calibri"/>
          <w:lang w:eastAsia="en-GB"/>
        </w:rPr>
        <w:t> [40 marks]            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 B [40 marks]                      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AO5 [24 marks] and AO6 [16 marks]                           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 maximum mark for the paper is 80.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Question 1: True or False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b/>
          <w:bCs/>
          <w:lang w:eastAsia="en-GB"/>
        </w:rPr>
        <w:t>[4 marks]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given eight statements from a specific part of one source. You will need to choose 4 true statements.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lastRenderedPageBreak/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Question 2: Write a summary of the differences [8 marks]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asked to use both sources in response to this question. You will need to synthesise information and ideas both explicit and implicit.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Question 3: How does the writer use language? [12 marks]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A descriptive focus will be given on one source. You will need to explain how the writer has used language to achieve certain effects and influence the reader.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Question 4: Compare how the two writers convey… [16 marks]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asked to use both sources in response to this question. You will need to compare the different attitudes, viewpoints and perspectives to capture what a writer is writing about and how they present it to the reader.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Question 5:</w:t>
      </w:r>
      <w:r w:rsidRPr="00C87DE4">
        <w:rPr>
          <w:rFonts w:ascii="Calibri" w:eastAsia="Times New Roman" w:hAnsi="Calibri" w:cs="Calibri"/>
          <w:lang w:eastAsia="en-GB"/>
        </w:rPr>
        <w:t> </w:t>
      </w:r>
      <w:r w:rsidRPr="00C87DE4">
        <w:rPr>
          <w:rFonts w:ascii="Calibri" w:eastAsia="Times New Roman" w:hAnsi="Calibri" w:cs="Calibri"/>
          <w:b/>
          <w:bCs/>
          <w:lang w:eastAsia="en-GB"/>
        </w:rPr>
        <w:t>A provocative statement will be given followed by a requirement to write in a form, for an audience and with a purpose [40 marks]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need to consider content, organisation and technical accuracy (spelling, punctuation and grammar).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FF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Key Advice:</w:t>
      </w: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- You should spend about 15 minutes reading through the sources and all five questions.                                             - You should plan your answer to Question 5 before you start to write.                                                                   - You should make sure you leave sufficient time to check your answer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English Literature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Literature Paper 1:           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Section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A</w:t>
      </w:r>
      <w:proofErr w:type="gramEnd"/>
      <w:r w:rsidRPr="00C87DE4">
        <w:rPr>
          <w:rFonts w:ascii="Calibri" w:eastAsia="Times New Roman" w:hAnsi="Calibri" w:cs="Calibri"/>
          <w:lang w:eastAsia="en-GB"/>
        </w:rPr>
        <w:t> (Shakespeare): ‘Macbeth’          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 B (The 19</w:t>
      </w:r>
      <w:r w:rsidRPr="00C87DE4">
        <w:rPr>
          <w:rFonts w:ascii="Calibri" w:eastAsia="Times New Roman" w:hAnsi="Calibri" w:cs="Calibri"/>
          <w:sz w:val="17"/>
          <w:szCs w:val="17"/>
          <w:vertAlign w:val="superscript"/>
          <w:lang w:eastAsia="en-GB"/>
        </w:rPr>
        <w:t>th</w:t>
      </w:r>
      <w:r w:rsidRPr="00C87DE4">
        <w:rPr>
          <w:rFonts w:ascii="Calibri" w:eastAsia="Times New Roman" w:hAnsi="Calibri" w:cs="Calibri"/>
          <w:lang w:eastAsia="en-GB"/>
        </w:rPr>
        <w:t> Century Novel): ‘The Sign of Four’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required to write about an ‘unseen’ extract and the play as a whole in response to a character-based question.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be assessed on </w:t>
      </w:r>
      <w:r w:rsidRPr="00C87DE4">
        <w:rPr>
          <w:rFonts w:ascii="Calibri" w:eastAsia="Times New Roman" w:hAnsi="Calibri" w:cs="Calibri"/>
          <w:u w:val="single"/>
          <w:lang w:eastAsia="en-GB"/>
        </w:rPr>
        <w:t>one</w:t>
      </w:r>
      <w:r w:rsidRPr="00C87DE4">
        <w:rPr>
          <w:rFonts w:ascii="Calibri" w:eastAsia="Times New Roman" w:hAnsi="Calibri" w:cs="Calibri"/>
          <w:lang w:eastAsia="en-GB"/>
        </w:rPr>
        <w:t> of the main characters: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‘Macbeth’: Macbeth </w:t>
      </w:r>
      <w:r w:rsidRPr="00C87DE4">
        <w:rPr>
          <w:rFonts w:ascii="Calibri" w:eastAsia="Times New Roman" w:hAnsi="Calibri" w:cs="Calibri"/>
          <w:u w:val="single"/>
          <w:lang w:eastAsia="en-GB"/>
        </w:rPr>
        <w:t>or</w:t>
      </w:r>
      <w:r w:rsidRPr="00C87DE4">
        <w:rPr>
          <w:rFonts w:ascii="Calibri" w:eastAsia="Times New Roman" w:hAnsi="Calibri" w:cs="Calibri"/>
          <w:lang w:eastAsia="en-GB"/>
        </w:rPr>
        <w:t> Lady Macbeth                                 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‘The Sign of Four’: Holmes </w:t>
      </w:r>
      <w:r w:rsidRPr="00C87DE4">
        <w:rPr>
          <w:rFonts w:ascii="Calibri" w:eastAsia="Times New Roman" w:hAnsi="Calibri" w:cs="Calibri"/>
          <w:u w:val="single"/>
          <w:lang w:eastAsia="en-GB"/>
        </w:rPr>
        <w:t>or</w:t>
      </w:r>
      <w:r w:rsidRPr="00C87DE4">
        <w:rPr>
          <w:rFonts w:ascii="Calibri" w:eastAsia="Times New Roman" w:hAnsi="Calibri" w:cs="Calibri"/>
          <w:lang w:eastAsia="en-GB"/>
        </w:rPr>
        <w:t> Watson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 will have 1 hour, 45 minutes to complete the paper.    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FF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You will be assessed on your ability to:                                     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Section A and B: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AO1 [12 marks]: </w:t>
      </w:r>
      <w:r w:rsidRPr="00C87DE4">
        <w:rPr>
          <w:rFonts w:ascii="Calibri" w:eastAsia="Times New Roman" w:hAnsi="Calibri" w:cs="Calibri"/>
          <w:lang w:eastAsia="en-GB"/>
        </w:rPr>
        <w:t>Read, understand and respond to texts.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AO2 [12 marks]: </w:t>
      </w:r>
      <w:r w:rsidRPr="00C87DE4">
        <w:rPr>
          <w:rFonts w:ascii="Calibri" w:eastAsia="Times New Roman" w:hAnsi="Calibri" w:cs="Calibri"/>
          <w:lang w:eastAsia="en-GB"/>
        </w:rPr>
        <w:t>Analyse the language, form and structure used by a writer to create meanings and effects, using relevant subject terminology where appropriate.</w:t>
      </w:r>
      <w:r w:rsidRPr="00C87DE4">
        <w:rPr>
          <w:rFonts w:ascii="Calibri" w:eastAsia="Times New Roman" w:hAnsi="Calibri" w:cs="Calibri"/>
          <w:b/>
          <w:bCs/>
          <w:lang w:eastAsia="en-GB"/>
        </w:rPr>
        <w:t> 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AO3 [6 marks]: </w:t>
      </w:r>
      <w:r w:rsidRPr="00C87DE4">
        <w:rPr>
          <w:rFonts w:ascii="Calibri" w:eastAsia="Times New Roman" w:hAnsi="Calibri" w:cs="Calibri"/>
          <w:lang w:eastAsia="en-GB"/>
        </w:rPr>
        <w:t>Show understanding of the relationships between texts and the contexts in which they were written.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FF0000"/>
          <w:lang w:eastAsia="en-GB"/>
        </w:rPr>
        <w:lastRenderedPageBreak/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 xml:space="preserve">Section </w:t>
      </w:r>
      <w:proofErr w:type="gramStart"/>
      <w:r w:rsidRPr="00C87DE4">
        <w:rPr>
          <w:rFonts w:ascii="Calibri" w:eastAsia="Times New Roman" w:hAnsi="Calibri" w:cs="Calibri"/>
          <w:b/>
          <w:bCs/>
          <w:lang w:eastAsia="en-GB"/>
        </w:rPr>
        <w:t>A</w:t>
      </w:r>
      <w:proofErr w:type="gramEnd"/>
      <w:r w:rsidRPr="00C87DE4">
        <w:rPr>
          <w:rFonts w:ascii="Calibri" w:eastAsia="Times New Roman" w:hAnsi="Calibri" w:cs="Calibri"/>
          <w:b/>
          <w:bCs/>
          <w:lang w:eastAsia="en-GB"/>
        </w:rPr>
        <w:t xml:space="preserve"> ONLY: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AO4 [4 marks]:</w:t>
      </w:r>
      <w:r w:rsidRPr="00C87DE4">
        <w:rPr>
          <w:rFonts w:ascii="Calibri" w:eastAsia="Times New Roman" w:hAnsi="Calibri" w:cs="Calibri"/>
          <w:lang w:eastAsia="en-GB"/>
        </w:rPr>
        <w:t> Use a range of vocabulary and sentence structures for clarity, purpose and effect, with accurate spelling and punctuation.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 </w:t>
      </w:r>
      <w:r w:rsidRPr="00C87DE4">
        <w:rPr>
          <w:rFonts w:ascii="Calibri" w:eastAsia="Times New Roman" w:hAnsi="Calibri" w:cs="Calibri"/>
          <w:b/>
          <w:bCs/>
          <w:lang w:eastAsia="en-GB"/>
        </w:rPr>
        <w:t>maximum mark</w:t>
      </w:r>
      <w:r w:rsidRPr="00C87DE4">
        <w:rPr>
          <w:rFonts w:ascii="Calibri" w:eastAsia="Times New Roman" w:hAnsi="Calibri" w:cs="Calibri"/>
          <w:lang w:eastAsia="en-GB"/>
        </w:rPr>
        <w:t> for the paper is </w:t>
      </w:r>
      <w:r w:rsidRPr="00C87DE4">
        <w:rPr>
          <w:rFonts w:ascii="Calibri" w:eastAsia="Times New Roman" w:hAnsi="Calibri" w:cs="Calibri"/>
          <w:b/>
          <w:bCs/>
          <w:lang w:eastAsia="en-GB"/>
        </w:rPr>
        <w:t>64.</w:t>
      </w:r>
      <w:r w:rsidRPr="00C87DE4">
        <w:rPr>
          <w:rFonts w:ascii="Calibri" w:eastAsia="Times New Roman" w:hAnsi="Calibri" w:cs="Calibri"/>
          <w:lang w:eastAsia="en-GB"/>
        </w:rPr>
        <w:t>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Key Advice:</w:t>
      </w: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- You should revise the </w:t>
      </w:r>
      <w:r w:rsidRPr="00C87DE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plot, context, themes and writer’s methods</w:t>
      </w: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in relation to these main characters. 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- You should consider </w:t>
      </w:r>
      <w:r w:rsidRPr="00C87DE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how the character is presented and how they develop/change throughout the text. </w:t>
      </w: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French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br/>
      </w:r>
      <w:r w:rsidRPr="00C87DE4">
        <w:rPr>
          <w:rFonts w:ascii="Calibri" w:eastAsia="Times New Roman" w:hAnsi="Calibri" w:cs="Calibri"/>
          <w:b/>
          <w:bCs/>
          <w:lang w:eastAsia="en-GB"/>
        </w:rPr>
        <w:t>Theme 1: Identity and culture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Me, my family and friends • Relationships with family and friends • Marriage/partnership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 Technology in everyday life • Social media • Mobile technology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3: Free-time activities • Music • Cinema and TV • Food and eating out • Sport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Customs and festivals in French-speaking countries/communities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Theme 2: Local, national, international and global areas of interest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Home, town, neighbourhood and region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 Social issues • Charity/voluntary work • Healthy/unhealthy living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Topic 3: Global issues 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The</w:t>
      </w:r>
      <w:proofErr w:type="gramEnd"/>
      <w:r w:rsidRPr="00C87DE4">
        <w:rPr>
          <w:rFonts w:ascii="Calibri" w:eastAsia="Times New Roman" w:hAnsi="Calibri" w:cs="Calibri"/>
          <w:lang w:eastAsia="en-GB"/>
        </w:rPr>
        <w:t xml:space="preserve"> environment • Poverty/homelessness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Travel and tourism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Theme 3: Current and future study and employment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My studies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 Life at school/college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3: Education post-16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Jobs, career choices and ambitions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NOTE: The PPE will cover all these topics from all 3 themes for the Reading and Listening skills. However, for the Speaking and Writing skills the PPE will be based on Theme 1 and Theme 2 (topics 1 and 2 only as this is what we have covered so far in lessons).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Geography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Changing Landscapes of the UK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Coastal Landscapes and processes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River Landscapes and processes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Ecosystems, biodiversity and management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Globalisation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Weather hazards and Climate Change (Exam content up until Specification point 2.5-Tropical cyclones)   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History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Paper 1: Medicine through time and the British Sector of the Western Front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Western Front Topics: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 Chain of evacuation- this means all 4 stages: Regimental Aid Posts, Dressing Stations, Casualty Clearing Stations and Base Hospitals   </w:t>
      </w:r>
    </w:p>
    <w:p w:rsidR="00C87DE4" w:rsidRPr="00C87DE4" w:rsidRDefault="00C87DE4" w:rsidP="00C87DE4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lastRenderedPageBreak/>
        <w:t>Conditions of the trenches- this will include the trench system, Medical problems this caused and how this was overcome.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i/>
          <w:iCs/>
          <w:lang w:eastAsia="en-GB"/>
        </w:rPr>
        <w:t>You will need background context of all the battles as well to use as examples.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 xml:space="preserve">Medicine </w:t>
      </w:r>
      <w:proofErr w:type="gramStart"/>
      <w:r w:rsidRPr="00C87DE4">
        <w:rPr>
          <w:rFonts w:ascii="Calibri" w:eastAsia="Times New Roman" w:hAnsi="Calibri" w:cs="Calibri"/>
          <w:b/>
          <w:bCs/>
          <w:lang w:eastAsia="en-GB"/>
        </w:rPr>
        <w:t>Through</w:t>
      </w:r>
      <w:proofErr w:type="gramEnd"/>
      <w:r w:rsidRPr="00C87DE4">
        <w:rPr>
          <w:rFonts w:ascii="Calibri" w:eastAsia="Times New Roman" w:hAnsi="Calibri" w:cs="Calibri"/>
          <w:b/>
          <w:bCs/>
          <w:lang w:eastAsia="en-GB"/>
        </w:rPr>
        <w:t xml:space="preserve"> Time: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i/>
          <w:iCs/>
          <w:lang w:eastAsia="en-GB"/>
        </w:rPr>
        <w:t>You need to focus on the following for each of the different time periods: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Medieval- Medical understanding  </w:t>
      </w:r>
    </w:p>
    <w:p w:rsidR="00C87DE4" w:rsidRPr="00C87DE4" w:rsidRDefault="00C87DE4" w:rsidP="00C87DE4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Renaissance- Medical understanding  </w:t>
      </w:r>
    </w:p>
    <w:p w:rsidR="00C87DE4" w:rsidRPr="00C87DE4" w:rsidRDefault="00C87DE4" w:rsidP="00C87DE4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Industrial- Everything: Causes, treatments, Diagnosis, Preventions, Hospitals, Key individuals, role of Government, Public Health  </w:t>
      </w:r>
    </w:p>
    <w:p w:rsidR="00C87DE4" w:rsidRPr="00C87DE4" w:rsidRDefault="00C87DE4" w:rsidP="00C87DE4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Modern- Everything: Causes, treatments, Diagnosis, Preventions, Hospitals, Key individuals, role of Government, Public Health, impact of WWI and WWII, case study on lung disease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Remember: Contextual knowledge from all aspects of this unit may be helpful in the exam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Paper 2: Weimar and Nazi Germany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i/>
          <w:iCs/>
          <w:lang w:eastAsia="en-GB"/>
        </w:rPr>
        <w:t>You will need to focus on the following: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Weimar Germany- Particularly the years 1918-1923  </w:t>
      </w:r>
    </w:p>
    <w:p w:rsidR="00C87DE4" w:rsidRPr="00C87DE4" w:rsidRDefault="00C87DE4" w:rsidP="00C87DE4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 Hitler’s rise to power- 1920-1923 </w:t>
      </w:r>
    </w:p>
    <w:p w:rsidR="00C87DE4" w:rsidRPr="00C87DE4" w:rsidRDefault="00C87DE4" w:rsidP="00C87DE4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3: Nazi Control and Dictatorship- all of this topic: creation of a dictatorship, police state, controlling and influencing attitudes, opposition, resistance and conformity </w:t>
      </w:r>
    </w:p>
    <w:p w:rsidR="00C87DE4" w:rsidRPr="00C87DE4" w:rsidRDefault="00C87DE4" w:rsidP="00C87DE4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Women and Children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Remember: Contextual knowledge from all aspects of this unit may be helpful in the exam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48"/>
          <w:szCs w:val="4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Maths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D91B85" w:rsidRPr="00D91B85" w:rsidRDefault="00D91B85" w:rsidP="00C87DE4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lang w:eastAsia="en-GB"/>
        </w:rPr>
      </w:pPr>
      <w:r w:rsidRPr="00D91B85">
        <w:rPr>
          <w:rFonts w:ascii="Calibri" w:eastAsia="Times New Roman" w:hAnsi="Calibri" w:cs="Calibri"/>
          <w:b/>
          <w:sz w:val="28"/>
          <w:szCs w:val="28"/>
          <w:lang w:eastAsia="en-GB"/>
        </w:rPr>
        <w:t xml:space="preserve">Foundation </w:t>
      </w:r>
      <w:r w:rsidRPr="00D91B85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en-GB"/>
        </w:rPr>
        <w:t>PPE 1 Topics: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</w:tblGrid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divId w:val="20703606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bookmarkStart w:id="0" w:name="_GoBack"/>
            <w:bookmarkEnd w:id="0"/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ngles(including around a point and a straight line)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Area and perimeter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Averages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BIDMAS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Bounds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Changing the subject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Circles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Combinations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Congruent  and similar shapes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Conversions (including compound, metric and imperial units)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Coordinates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Distance time graphs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Expanding and simplifying (including single and double brackets)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Factorising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Formulae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Frequency trees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Grouped data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HCF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Identifying what equations, expressions, inequalities and terms are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Indices, square and cube numbers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Inequalities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Loci and scale drawings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Money problems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Multiples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Negative numbers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Number machines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Percentages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Pictograms, vertical line graphs and bar charts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Pie chart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Place value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Plans and elevations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Probability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Quadratic graphs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Ratio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Scatter diagrams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Sequences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Solving equations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Standard form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Straight line graphs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Substitution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The four operations (x, +, -, ÷) including fractions and decimals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Time problems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Time series graphs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Transformations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Trigonometry and Pythagoras' theorem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Two  way tables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Vectors 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Venn diagrams </w:t>
            </w:r>
          </w:p>
        </w:tc>
      </w:tr>
      <w:tr w:rsidR="00C87DE4" w:rsidRPr="00C87DE4" w:rsidTr="00C87DE4">
        <w:trPr>
          <w:trHeight w:val="300"/>
        </w:trPr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Volume and surface area of 3D shapes </w:t>
            </w:r>
          </w:p>
        </w:tc>
      </w:tr>
    </w:tbl>
    <w:p w:rsidR="00C87DE4" w:rsidRDefault="00C87DE4" w:rsidP="00C87DE4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sz w:val="48"/>
          <w:szCs w:val="48"/>
          <w:lang w:eastAsia="en-GB"/>
        </w:rPr>
      </w:pP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7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D91B85" w:rsidRPr="00D91B85" w:rsidTr="00D91B85">
        <w:trPr>
          <w:trHeight w:val="290"/>
        </w:trPr>
        <w:tc>
          <w:tcPr>
            <w:tcW w:w="7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Higher PPE 1 Topics: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Angles in polygons (including interior, exterior and the sum of angles)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Area and perimeter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Averages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Bounds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Box plots and cumulative frequency graphs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Changing the subject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Circle theorems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Combinations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Compound units and conversions including imperial and metric units.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Congruent  and similar shapes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Construction and loci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Direct and inverse proportion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Equation of a circle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Equation of a straight line and perpendicular lines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Expand and simplifying expressions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Factorising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lastRenderedPageBreak/>
              <w:t>Fractional indices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201F1E"/>
                <w:lang w:eastAsia="en-GB"/>
              </w:rPr>
              <w:t>Fractions and decimals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Graph transformations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HCF, product of prime factors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Histograms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Identities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Inequalities (regions)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Inverse functions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Iteration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Non-linear graphs (including reciprocal and exponential)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Percentages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Powers, roots, surds and indices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Probability and Venn diagrams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Pythagoras' Theorem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Quadratic graphs and its properties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Ratio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Reciprocals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Recurring decimals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Scatter graphs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Sequences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Simplifying algebraic fractions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Solving linear equations and  inequalities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Solving quadratic equations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Solving simultaneous equations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Speed distance time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Standard form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Substitution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Surface area and volume of 3D shapes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Time series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Transformations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Trigonometry (including exact values, SOH CAH TOA, sine/cosine rule and area)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Vectors</w:t>
            </w:r>
          </w:p>
        </w:tc>
      </w:tr>
      <w:tr w:rsidR="00D91B85" w:rsidRPr="00D91B85" w:rsidTr="00D91B85">
        <w:trPr>
          <w:trHeight w:val="290"/>
        </w:trPr>
        <w:tc>
          <w:tcPr>
            <w:tcW w:w="7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1B85" w:rsidRPr="00D91B85" w:rsidRDefault="00D91B85" w:rsidP="00D91B85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D91B85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Velocity time graphs</w:t>
            </w:r>
          </w:p>
        </w:tc>
      </w:tr>
    </w:tbl>
    <w:p w:rsidR="00D91B85" w:rsidRPr="00C87DE4" w:rsidRDefault="00D91B85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Media Studies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Your PPE result will be made up by:  </w:t>
      </w:r>
    </w:p>
    <w:p w:rsidR="00C87DE4" w:rsidRPr="00C87DE4" w:rsidRDefault="00C87DE4" w:rsidP="00C87DE4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40% your controlled assessment work completed </w:t>
      </w:r>
    </w:p>
    <w:p w:rsidR="00C87DE4" w:rsidRPr="00C87DE4" w:rsidRDefault="00C87DE4" w:rsidP="00C87DE4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60% your PPE Component 1 exam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Component 1 Exam topics: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 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media</w:t>
      </w:r>
      <w:proofErr w:type="gramEnd"/>
      <w:r w:rsidRPr="00C87DE4">
        <w:rPr>
          <w:rFonts w:ascii="Calibri" w:eastAsia="Times New Roman" w:hAnsi="Calibri" w:cs="Calibri"/>
          <w:lang w:eastAsia="en-GB"/>
        </w:rPr>
        <w:t xml:space="preserve"> language: how the media through their forms, codes and conventions communicate meanings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representation</w:t>
      </w:r>
      <w:proofErr w:type="gramEnd"/>
      <w:r w:rsidRPr="00C87DE4">
        <w:rPr>
          <w:rFonts w:ascii="Calibri" w:eastAsia="Times New Roman" w:hAnsi="Calibri" w:cs="Calibri"/>
          <w:lang w:eastAsia="en-GB"/>
        </w:rPr>
        <w:t>: how the media portray events, issues, individuals and social groups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media</w:t>
      </w:r>
      <w:proofErr w:type="gramEnd"/>
      <w:r w:rsidRPr="00C87DE4">
        <w:rPr>
          <w:rFonts w:ascii="Calibri" w:eastAsia="Times New Roman" w:hAnsi="Calibri" w:cs="Calibri"/>
          <w:lang w:eastAsia="en-GB"/>
        </w:rPr>
        <w:t xml:space="preserve"> industries: how the media industries' processes of production, distribution and circulation affect media forms and platforms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lastRenderedPageBreak/>
        <w:t xml:space="preserve">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audiences</w:t>
      </w:r>
      <w:proofErr w:type="gramEnd"/>
      <w:r w:rsidRPr="00C87DE4">
        <w:rPr>
          <w:rFonts w:ascii="Calibri" w:eastAsia="Times New Roman" w:hAnsi="Calibri" w:cs="Calibri"/>
          <w:lang w:eastAsia="en-GB"/>
        </w:rPr>
        <w:t>: how media forms target, reach and address audiences, how audiences interpret and respond to them, and how members of audiences become producers themselves.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Set products for section A: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Segoe UI" w:eastAsia="Times New Roman" w:hAnsi="Segoe UI" w:cs="Segoe UI"/>
          <w:noProof/>
          <w:sz w:val="18"/>
          <w:szCs w:val="18"/>
          <w:bdr w:val="single" w:sz="6" w:space="0" w:color="C8CACC" w:frame="1"/>
          <w:shd w:val="clear" w:color="auto" w:fill="F9F9F9"/>
          <w:lang w:eastAsia="en-GB"/>
        </w:rPr>
        <w:drawing>
          <wp:inline distT="0" distB="0" distL="0" distR="0">
            <wp:extent cx="228600" cy="228600"/>
            <wp:effectExtent l="0" t="0" r="0" b="0"/>
            <wp:docPr id="1" name="Picture 1" descr="https://c1h-word-edit-15.cdn.office.net/we/s/hA3596C17DAD9A003_resources/1033/prog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h-word-edit-15.cdn.office.net/we/s/hA3596C17DAD9A003_resources/1033/progres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Set products for section B: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740"/>
      </w:tblGrid>
      <w:tr w:rsidR="00C87DE4" w:rsidRPr="00C87DE4" w:rsidTr="00C87D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Newspapers 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Radio </w:t>
            </w:r>
          </w:p>
        </w:tc>
      </w:tr>
      <w:tr w:rsidR="00C87DE4" w:rsidRPr="00C87DE4" w:rsidTr="00C87D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The Sun </w:t>
            </w:r>
          </w:p>
          <w:p w:rsidR="00C87DE4" w:rsidRPr="00C87DE4" w:rsidRDefault="00D91B85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tgtFrame="_blank" w:history="1">
              <w:r w:rsidR="00C87DE4" w:rsidRPr="00C87DE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https://www.thesun.co.uk/</w:t>
              </w:r>
            </w:hyperlink>
            <w:r w:rsidR="00C87DE4"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The Archers </w:t>
            </w:r>
          </w:p>
          <w:p w:rsidR="00C87DE4" w:rsidRPr="00C87DE4" w:rsidRDefault="00D91B85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tgtFrame="_blank" w:history="1">
              <w:r w:rsidR="00C87DE4" w:rsidRPr="00C87DE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http://www.bbc.co.uk/programmes/b006qpgr</w:t>
              </w:r>
            </w:hyperlink>
            <w:r w:rsidR="00C87DE4"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C87DE4" w:rsidRPr="00C87DE4" w:rsidTr="00C87D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Film (media industries only) 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Video games </w:t>
            </w:r>
          </w:p>
        </w:tc>
      </w:tr>
      <w:tr w:rsidR="00C87DE4" w:rsidRPr="00C87DE4" w:rsidTr="00C87DE4">
        <w:trPr>
          <w:trHeight w:val="705"/>
        </w:trPr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Spectre, 12 (2015) </w:t>
            </w:r>
          </w:p>
          <w:p w:rsidR="00C87DE4" w:rsidRPr="00C87DE4" w:rsidRDefault="00D91B85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r w:rsidR="00C87DE4" w:rsidRPr="00C87DE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http://www.007.com/spectre/</w:t>
              </w:r>
            </w:hyperlink>
            <w:r w:rsidR="00C87DE4"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87DE4">
              <w:rPr>
                <w:rFonts w:ascii="Calibri" w:eastAsia="Times New Roman" w:hAnsi="Calibri" w:cs="Calibri"/>
                <w:lang w:eastAsia="en-GB"/>
              </w:rPr>
              <w:t>Fortnite</w:t>
            </w:r>
            <w:proofErr w:type="spellEnd"/>
            <w:r w:rsidRPr="00C87DE4">
              <w:rPr>
                <w:rFonts w:ascii="Calibri" w:eastAsia="Times New Roman" w:hAnsi="Calibri" w:cs="Calibri"/>
                <w:lang w:eastAsia="en-GB"/>
              </w:rPr>
              <w:t xml:space="preserve"> (2017) </w:t>
            </w:r>
          </w:p>
          <w:p w:rsidR="00C87DE4" w:rsidRPr="00C87DE4" w:rsidRDefault="00D91B85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tgtFrame="_blank" w:history="1">
              <w:r w:rsidR="00C87DE4" w:rsidRPr="00C87DE4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https://www.epicgames.com/fortnite/enUS/home</w:t>
              </w:r>
            </w:hyperlink>
            <w:r w:rsidR="00C87DE4"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PE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 1 Applied anatomy and physiology </w:t>
      </w:r>
    </w:p>
    <w:p w:rsidR="00C87DE4" w:rsidRPr="00C87DE4" w:rsidRDefault="00C87DE4" w:rsidP="00C87DE4">
      <w:pPr>
        <w:numPr>
          <w:ilvl w:val="0"/>
          <w:numId w:val="39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 structure and function of the skeletal system </w:t>
      </w:r>
    </w:p>
    <w:p w:rsidR="00C87DE4" w:rsidRPr="00C87DE4" w:rsidRDefault="00C87DE4" w:rsidP="00C87DE4">
      <w:pPr>
        <w:numPr>
          <w:ilvl w:val="0"/>
          <w:numId w:val="40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 structure and function of the muscular system </w:t>
      </w:r>
    </w:p>
    <w:p w:rsidR="00C87DE4" w:rsidRPr="00C87DE4" w:rsidRDefault="00C87DE4" w:rsidP="00C87DE4">
      <w:pPr>
        <w:numPr>
          <w:ilvl w:val="0"/>
          <w:numId w:val="4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Movement analysis </w:t>
      </w:r>
    </w:p>
    <w:p w:rsidR="00C87DE4" w:rsidRPr="00C87DE4" w:rsidRDefault="00C87DE4" w:rsidP="00C87DE4">
      <w:pPr>
        <w:numPr>
          <w:ilvl w:val="0"/>
          <w:numId w:val="4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 cardiovascular and respiratory systems </w:t>
      </w:r>
    </w:p>
    <w:p w:rsidR="00C87DE4" w:rsidRPr="00C87DE4" w:rsidRDefault="00C87DE4" w:rsidP="00C87DE4">
      <w:pPr>
        <w:numPr>
          <w:ilvl w:val="0"/>
          <w:numId w:val="4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The effects of exercise on the body systems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Section 2 Physical training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2.1 Components of fitness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2.2 Applying the principles of training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2.3 Preventing injury in physical activity and training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Physics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</w:tblGrid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divId w:val="71037741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Motion and forces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Waves and the electromagnetic spectrum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Radioactivity  </w:t>
            </w:r>
          </w:p>
        </w:tc>
      </w:tr>
      <w:tr w:rsidR="00C87DE4" w:rsidRPr="00C87DE4" w:rsidTr="00C87DE4">
        <w:trPr>
          <w:trHeight w:val="300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87DE4" w:rsidRPr="00C87DE4" w:rsidRDefault="00C87DE4" w:rsidP="00C87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87DE4">
              <w:rPr>
                <w:rFonts w:ascii="Calibri" w:eastAsia="Times New Roman" w:hAnsi="Calibri" w:cs="Calibri"/>
                <w:color w:val="000000"/>
                <w:lang w:eastAsia="en-GB"/>
              </w:rPr>
              <w:t>Conservation of energy </w:t>
            </w:r>
          </w:p>
        </w:tc>
      </w:tr>
    </w:tbl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lang w:eastAsia="en-GB"/>
        </w:rPr>
        <w:t>You will be given all the equations for Physics. Please make sure you study all the core </w:t>
      </w:r>
      <w:proofErr w:type="spellStart"/>
      <w:r w:rsidRPr="00C87DE4">
        <w:rPr>
          <w:rFonts w:ascii="Calibri" w:eastAsia="Times New Roman" w:hAnsi="Calibri" w:cs="Calibri"/>
          <w:color w:val="000000"/>
          <w:lang w:eastAsia="en-GB"/>
        </w:rPr>
        <w:t>practicals</w:t>
      </w:r>
      <w:proofErr w:type="spellEnd"/>
      <w:r w:rsidRPr="00C87DE4">
        <w:rPr>
          <w:rFonts w:ascii="Calibri" w:eastAsia="Times New Roman" w:hAnsi="Calibri" w:cs="Calibri"/>
          <w:color w:val="000000"/>
          <w:lang w:eastAsia="en-GB"/>
        </w:rPr>
        <w:t> in the topics provided and practice your science skills as this underpins all your learning. </w:t>
      </w:r>
      <w:r w:rsidRPr="00C87DE4">
        <w:rPr>
          <w:rFonts w:ascii="Calibri" w:eastAsia="Times New Roman" w:hAnsi="Calibri" w:cs="Calibri"/>
          <w:color w:val="000000"/>
          <w:lang w:eastAsia="en-GB"/>
        </w:rPr>
        <w:br/>
      </w: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RE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val="en-US" w:eastAsia="en-GB"/>
        </w:rPr>
        <w:t>Christian Beliefs</w:t>
      </w:r>
      <w:r w:rsidRPr="00C87DE4">
        <w:rPr>
          <w:rFonts w:ascii="Calibri" w:eastAsia="Times New Roman" w:hAnsi="Calibri" w:cs="Calibri"/>
          <w:lang w:eastAsia="en-GB"/>
        </w:rPr>
        <w:t>  </w:t>
      </w:r>
    </w:p>
    <w:p w:rsidR="00C87DE4" w:rsidRPr="00C87DE4" w:rsidRDefault="00C87DE4" w:rsidP="00C87DE4">
      <w:pPr>
        <w:numPr>
          <w:ilvl w:val="0"/>
          <w:numId w:val="44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Sin &amp; Salvation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4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resurrection and ascension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Oneness of God and the Trinity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Heaven and Hell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God as omnipotent, loving and just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nature of God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val="en-US" w:eastAsia="en-GB"/>
        </w:rPr>
        <w:t>Christian Practices</w:t>
      </w:r>
      <w:r w:rsidRPr="00C87DE4">
        <w:rPr>
          <w:rFonts w:ascii="Calibri" w:eastAsia="Times New Roman" w:hAnsi="Calibri" w:cs="Calibri"/>
          <w:lang w:val="en-US" w:eastAsia="en-GB"/>
        </w:rPr>
        <w:t>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lastRenderedPageBreak/>
        <w:t>Worship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Prayer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Christian persecution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6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role of the Church in the local community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7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Holy Communion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7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Baptism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val="en-US" w:eastAsia="en-GB"/>
        </w:rPr>
        <w:t>Islam Beliefs</w:t>
      </w:r>
      <w:r w:rsidRPr="00C87DE4">
        <w:rPr>
          <w:rFonts w:ascii="Calibri" w:eastAsia="Times New Roman" w:hAnsi="Calibri" w:cs="Calibri"/>
          <w:lang w:val="en-US" w:eastAsia="en-GB"/>
        </w:rPr>
        <w:t>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8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Key beliefs of Sunni and Shia Islam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Life after death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nature of God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Muhammad and the Imamate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Angels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val="en-US" w:eastAsia="en-GB"/>
        </w:rPr>
        <w:t>Islam Practices</w:t>
      </w:r>
      <w:r w:rsidRPr="00C87DE4">
        <w:rPr>
          <w:rFonts w:ascii="Calibri" w:eastAsia="Times New Roman" w:hAnsi="Calibri" w:cs="Calibri"/>
          <w:lang w:val="en-US" w:eastAsia="en-GB"/>
        </w:rPr>
        <w:t>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Salah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proofErr w:type="spellStart"/>
      <w:r w:rsidRPr="00C87DE4">
        <w:rPr>
          <w:rFonts w:ascii="Calibri" w:eastAsia="Times New Roman" w:hAnsi="Calibri" w:cs="Calibri"/>
          <w:lang w:val="en-US" w:eastAsia="en-GB"/>
        </w:rPr>
        <w:t>Sawm</w:t>
      </w:r>
      <w:proofErr w:type="spellEnd"/>
      <w:r w:rsidRPr="00C87DE4">
        <w:rPr>
          <w:rFonts w:ascii="Calibri" w:eastAsia="Times New Roman" w:hAnsi="Calibri" w:cs="Calibri"/>
          <w:lang w:val="en-US" w:eastAsia="en-GB"/>
        </w:rPr>
        <w:t xml:space="preserve"> &amp; Ramadan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The Festival of Ashura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val="en-US" w:eastAsia="en-GB"/>
        </w:rPr>
        <w:t>Hajj Pilgrimage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proofErr w:type="spellStart"/>
      <w:r w:rsidRPr="00C87DE4">
        <w:rPr>
          <w:rFonts w:ascii="Calibri" w:eastAsia="Times New Roman" w:hAnsi="Calibri" w:cs="Calibri"/>
          <w:lang w:val="en-US" w:eastAsia="en-GB"/>
        </w:rPr>
        <w:t>Shahadah</w:t>
      </w:r>
      <w:proofErr w:type="spellEnd"/>
      <w:r w:rsidRPr="00C87DE4">
        <w:rPr>
          <w:rFonts w:ascii="Calibri" w:eastAsia="Times New Roman" w:hAnsi="Calibri" w:cs="Calibri"/>
          <w:lang w:val="en-US" w:eastAsia="en-GB"/>
        </w:rPr>
        <w:t> 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numPr>
          <w:ilvl w:val="0"/>
          <w:numId w:val="5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Sociology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u w:val="single"/>
          <w:lang w:eastAsia="en-GB"/>
        </w:rPr>
        <w:t>Families and Households</w:t>
      </w: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Family types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Functions of the family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Perspectives on the family and gender roles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Conjugal role relationships (gender roles)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Research methods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0000"/>
          <w:u w:val="single"/>
          <w:lang w:eastAsia="en-GB"/>
        </w:rPr>
        <w:t>Education </w:t>
      </w:r>
      <w:r w:rsidRPr="00C87DE4">
        <w:rPr>
          <w:rFonts w:ascii="Calibri" w:eastAsia="Times New Roman" w:hAnsi="Calibri" w:cs="Calibri"/>
          <w:color w:val="000000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School types and key terminology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Educational achievement </w:t>
      </w:r>
      <w:proofErr w:type="spellStart"/>
      <w:r w:rsidRPr="00C87DE4">
        <w:rPr>
          <w:rFonts w:ascii="Calibri" w:eastAsia="Times New Roman" w:hAnsi="Calibri" w:cs="Calibri"/>
          <w:lang w:eastAsia="en-GB"/>
        </w:rPr>
        <w:t>i</w:t>
      </w:r>
      <w:proofErr w:type="spellEnd"/>
      <w:r w:rsidRPr="00C87DE4">
        <w:rPr>
          <w:rFonts w:ascii="Calibri" w:eastAsia="Times New Roman" w:hAnsi="Calibri" w:cs="Calibri"/>
          <w:lang w:eastAsia="en-GB"/>
        </w:rPr>
        <w:t>) in school factors and  ii) out of school factors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Functions of education 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Perspectives on education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Research methods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Spanish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Theme 1: Identity and culture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Me, my family and friends • Relationships with family and friends • Marriage/partnership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 Technology in everyday life • Social media • Mobile technology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3: Free-time activities • Music • Cinema and TV • Food and eating out • Sport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Customs and festivals in French-speaking countries/communities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Theme 2: Local, national, international and global areas of interest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Home, town, neighbourhood and region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2: Social issues • Charity/voluntary work • Healthy/unhealthy living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 xml:space="preserve">Topic 3: Global issues • </w:t>
      </w:r>
      <w:proofErr w:type="gramStart"/>
      <w:r w:rsidRPr="00C87DE4">
        <w:rPr>
          <w:rFonts w:ascii="Calibri" w:eastAsia="Times New Roman" w:hAnsi="Calibri" w:cs="Calibri"/>
          <w:lang w:eastAsia="en-GB"/>
        </w:rPr>
        <w:t>The</w:t>
      </w:r>
      <w:proofErr w:type="gramEnd"/>
      <w:r w:rsidRPr="00C87DE4">
        <w:rPr>
          <w:rFonts w:ascii="Calibri" w:eastAsia="Times New Roman" w:hAnsi="Calibri" w:cs="Calibri"/>
          <w:lang w:eastAsia="en-GB"/>
        </w:rPr>
        <w:t xml:space="preserve"> environment • Poverty/homelessness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Travel and tourism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lang w:eastAsia="en-GB"/>
        </w:rPr>
        <w:t>Theme 3: Current and future study and employment 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1: My studies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lastRenderedPageBreak/>
        <w:t>Topic 2: Life at school/college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3: Education post-16 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Topic 4: Jobs, career choices and ambitions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i/>
          <w:iCs/>
          <w:lang w:eastAsia="en-GB"/>
        </w:rPr>
        <w:t>NOTE: The PPE will cover all these topics from all 3 themes for the Reading and Listening skills. However, for the Speaking and Writing skills the PPE will be based on Theme 1 and Theme 2 (topics 1 and 2 only as this is what we have covered so far in lessons).</w:t>
      </w:r>
      <w:r w:rsidRPr="00C87DE4">
        <w:rPr>
          <w:rFonts w:ascii="Calibri" w:eastAsia="Times New Roman" w:hAnsi="Calibri" w:cs="Calibri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en-GB"/>
        </w:rPr>
        <w:t>Sport</w:t>
      </w: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Unit 1 Fitness for sport and exercise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Learning aim A – Components of fitness and the principles of training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Learning aim B – Fitness training methods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Learning aim C – investigate fitness testing to determine fitness levels.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color w:val="0070C0"/>
          <w:sz w:val="48"/>
          <w:szCs w:val="48"/>
          <w:lang w:eastAsia="en-GB"/>
        </w:rPr>
        <w:t> </w:t>
      </w:r>
    </w:p>
    <w:p w:rsidR="00C87DE4" w:rsidRPr="00C87DE4" w:rsidRDefault="00C87DE4" w:rsidP="00C87D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C87DE4">
        <w:rPr>
          <w:rFonts w:ascii="Calibri" w:eastAsia="Times New Roman" w:hAnsi="Calibri" w:cs="Calibri"/>
          <w:lang w:eastAsia="en-GB"/>
        </w:rPr>
        <w:t> </w:t>
      </w:r>
    </w:p>
    <w:p w:rsidR="006B51BA" w:rsidRDefault="00D91B85"/>
    <w:sectPr w:rsidR="006B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33B"/>
    <w:multiLevelType w:val="multilevel"/>
    <w:tmpl w:val="273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E2ADD"/>
    <w:multiLevelType w:val="multilevel"/>
    <w:tmpl w:val="4C6E7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04384"/>
    <w:multiLevelType w:val="multilevel"/>
    <w:tmpl w:val="A6BC0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413A0A"/>
    <w:multiLevelType w:val="multilevel"/>
    <w:tmpl w:val="8D2EA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F54A4F"/>
    <w:multiLevelType w:val="multilevel"/>
    <w:tmpl w:val="096CD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068AF"/>
    <w:multiLevelType w:val="multilevel"/>
    <w:tmpl w:val="096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655D3"/>
    <w:multiLevelType w:val="multilevel"/>
    <w:tmpl w:val="AD0C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17422D"/>
    <w:multiLevelType w:val="multilevel"/>
    <w:tmpl w:val="EB7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87BCF"/>
    <w:multiLevelType w:val="multilevel"/>
    <w:tmpl w:val="096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E2266"/>
    <w:multiLevelType w:val="multilevel"/>
    <w:tmpl w:val="B874B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EA42D86"/>
    <w:multiLevelType w:val="multilevel"/>
    <w:tmpl w:val="4F68B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13F59"/>
    <w:multiLevelType w:val="multilevel"/>
    <w:tmpl w:val="096C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716F2"/>
    <w:multiLevelType w:val="multilevel"/>
    <w:tmpl w:val="E65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B917DE"/>
    <w:multiLevelType w:val="multilevel"/>
    <w:tmpl w:val="B358B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1052B"/>
    <w:multiLevelType w:val="multilevel"/>
    <w:tmpl w:val="E03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006A49"/>
    <w:multiLevelType w:val="multilevel"/>
    <w:tmpl w:val="779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9331F3"/>
    <w:multiLevelType w:val="multilevel"/>
    <w:tmpl w:val="096CD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654FB"/>
    <w:multiLevelType w:val="multilevel"/>
    <w:tmpl w:val="E4065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51C39"/>
    <w:multiLevelType w:val="multilevel"/>
    <w:tmpl w:val="CB38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AA64BD"/>
    <w:multiLevelType w:val="multilevel"/>
    <w:tmpl w:val="CA56F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9F669B"/>
    <w:multiLevelType w:val="multilevel"/>
    <w:tmpl w:val="096CD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E57C0"/>
    <w:multiLevelType w:val="multilevel"/>
    <w:tmpl w:val="096C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17F62"/>
    <w:multiLevelType w:val="multilevel"/>
    <w:tmpl w:val="67D85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E107ED4"/>
    <w:multiLevelType w:val="multilevel"/>
    <w:tmpl w:val="D26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261954"/>
    <w:multiLevelType w:val="multilevel"/>
    <w:tmpl w:val="096C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81A75"/>
    <w:multiLevelType w:val="multilevel"/>
    <w:tmpl w:val="56CC5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3507CE"/>
    <w:multiLevelType w:val="multilevel"/>
    <w:tmpl w:val="346EB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13D57"/>
    <w:multiLevelType w:val="multilevel"/>
    <w:tmpl w:val="D7EE6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A147A61"/>
    <w:multiLevelType w:val="multilevel"/>
    <w:tmpl w:val="7980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3E5858"/>
    <w:multiLevelType w:val="multilevel"/>
    <w:tmpl w:val="E3E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BE6EA5"/>
    <w:multiLevelType w:val="multilevel"/>
    <w:tmpl w:val="17AE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B74CD1"/>
    <w:multiLevelType w:val="multilevel"/>
    <w:tmpl w:val="61C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257F28"/>
    <w:multiLevelType w:val="multilevel"/>
    <w:tmpl w:val="F1D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7A47D3"/>
    <w:multiLevelType w:val="multilevel"/>
    <w:tmpl w:val="496E8A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EDD19B5"/>
    <w:multiLevelType w:val="multilevel"/>
    <w:tmpl w:val="F9D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706058"/>
    <w:multiLevelType w:val="multilevel"/>
    <w:tmpl w:val="D564D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3225C74"/>
    <w:multiLevelType w:val="multilevel"/>
    <w:tmpl w:val="48C87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38C48BA"/>
    <w:multiLevelType w:val="multilevel"/>
    <w:tmpl w:val="89E6B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B9E6272"/>
    <w:multiLevelType w:val="multilevel"/>
    <w:tmpl w:val="E77C2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C072388"/>
    <w:multiLevelType w:val="multilevel"/>
    <w:tmpl w:val="8454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42A55"/>
    <w:multiLevelType w:val="multilevel"/>
    <w:tmpl w:val="980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1622F1"/>
    <w:multiLevelType w:val="multilevel"/>
    <w:tmpl w:val="6174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9F2F3E"/>
    <w:multiLevelType w:val="multilevel"/>
    <w:tmpl w:val="293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557BED"/>
    <w:multiLevelType w:val="multilevel"/>
    <w:tmpl w:val="096CD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D233CE"/>
    <w:multiLevelType w:val="multilevel"/>
    <w:tmpl w:val="571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1660D3"/>
    <w:multiLevelType w:val="multilevel"/>
    <w:tmpl w:val="7B32B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39596A"/>
    <w:multiLevelType w:val="multilevel"/>
    <w:tmpl w:val="04FE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27277E"/>
    <w:multiLevelType w:val="multilevel"/>
    <w:tmpl w:val="929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7D6791"/>
    <w:multiLevelType w:val="multilevel"/>
    <w:tmpl w:val="096CD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4152EF"/>
    <w:multiLevelType w:val="multilevel"/>
    <w:tmpl w:val="E17E2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7EC50EB4"/>
    <w:multiLevelType w:val="multilevel"/>
    <w:tmpl w:val="7B4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9"/>
  </w:num>
  <w:num w:numId="3">
    <w:abstractNumId w:val="3"/>
  </w:num>
  <w:num w:numId="4">
    <w:abstractNumId w:val="18"/>
  </w:num>
  <w:num w:numId="5">
    <w:abstractNumId w:val="49"/>
  </w:num>
  <w:num w:numId="6">
    <w:abstractNumId w:val="37"/>
  </w:num>
  <w:num w:numId="7">
    <w:abstractNumId w:val="29"/>
  </w:num>
  <w:num w:numId="8">
    <w:abstractNumId w:val="36"/>
  </w:num>
  <w:num w:numId="9">
    <w:abstractNumId w:val="33"/>
  </w:num>
  <w:num w:numId="10">
    <w:abstractNumId w:val="28"/>
  </w:num>
  <w:num w:numId="11">
    <w:abstractNumId w:val="2"/>
  </w:num>
  <w:num w:numId="12">
    <w:abstractNumId w:val="38"/>
  </w:num>
  <w:num w:numId="13">
    <w:abstractNumId w:val="15"/>
  </w:num>
  <w:num w:numId="14">
    <w:abstractNumId w:val="27"/>
  </w:num>
  <w:num w:numId="15">
    <w:abstractNumId w:val="50"/>
  </w:num>
  <w:num w:numId="16">
    <w:abstractNumId w:val="25"/>
  </w:num>
  <w:num w:numId="17">
    <w:abstractNumId w:val="39"/>
  </w:num>
  <w:num w:numId="18">
    <w:abstractNumId w:val="22"/>
  </w:num>
  <w:num w:numId="19">
    <w:abstractNumId w:val="35"/>
  </w:num>
  <w:num w:numId="20">
    <w:abstractNumId w:val="7"/>
  </w:num>
  <w:num w:numId="21">
    <w:abstractNumId w:val="24"/>
  </w:num>
  <w:num w:numId="22">
    <w:abstractNumId w:val="26"/>
  </w:num>
  <w:num w:numId="23">
    <w:abstractNumId w:val="11"/>
  </w:num>
  <w:num w:numId="24">
    <w:abstractNumId w:val="19"/>
  </w:num>
  <w:num w:numId="25">
    <w:abstractNumId w:val="43"/>
  </w:num>
  <w:num w:numId="26">
    <w:abstractNumId w:val="17"/>
  </w:num>
  <w:num w:numId="27">
    <w:abstractNumId w:val="1"/>
  </w:num>
  <w:num w:numId="28">
    <w:abstractNumId w:val="8"/>
  </w:num>
  <w:num w:numId="29">
    <w:abstractNumId w:val="10"/>
  </w:num>
  <w:num w:numId="30">
    <w:abstractNumId w:val="13"/>
  </w:num>
  <w:num w:numId="31">
    <w:abstractNumId w:val="20"/>
  </w:num>
  <w:num w:numId="32">
    <w:abstractNumId w:val="45"/>
  </w:num>
  <w:num w:numId="33">
    <w:abstractNumId w:val="46"/>
  </w:num>
  <w:num w:numId="34">
    <w:abstractNumId w:val="0"/>
  </w:num>
  <w:num w:numId="35">
    <w:abstractNumId w:val="31"/>
  </w:num>
  <w:num w:numId="36">
    <w:abstractNumId w:val="30"/>
  </w:num>
  <w:num w:numId="37">
    <w:abstractNumId w:val="23"/>
  </w:num>
  <w:num w:numId="38">
    <w:abstractNumId w:val="34"/>
  </w:num>
  <w:num w:numId="39">
    <w:abstractNumId w:val="21"/>
  </w:num>
  <w:num w:numId="40">
    <w:abstractNumId w:val="48"/>
  </w:num>
  <w:num w:numId="41">
    <w:abstractNumId w:val="5"/>
  </w:num>
  <w:num w:numId="42">
    <w:abstractNumId w:val="16"/>
  </w:num>
  <w:num w:numId="43">
    <w:abstractNumId w:val="4"/>
  </w:num>
  <w:num w:numId="44">
    <w:abstractNumId w:val="44"/>
  </w:num>
  <w:num w:numId="45">
    <w:abstractNumId w:val="40"/>
  </w:num>
  <w:num w:numId="46">
    <w:abstractNumId w:val="47"/>
  </w:num>
  <w:num w:numId="47">
    <w:abstractNumId w:val="6"/>
  </w:num>
  <w:num w:numId="48">
    <w:abstractNumId w:val="12"/>
  </w:num>
  <w:num w:numId="49">
    <w:abstractNumId w:val="42"/>
  </w:num>
  <w:num w:numId="50">
    <w:abstractNumId w:val="14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E4"/>
    <w:rsid w:val="005163DA"/>
    <w:rsid w:val="006852A1"/>
    <w:rsid w:val="006F0470"/>
    <w:rsid w:val="007C3F97"/>
    <w:rsid w:val="0093615F"/>
    <w:rsid w:val="00C87DE4"/>
    <w:rsid w:val="00CD0DD5"/>
    <w:rsid w:val="00CD21AC"/>
    <w:rsid w:val="00D31102"/>
    <w:rsid w:val="00D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3DB8"/>
  <w15:chartTrackingRefBased/>
  <w15:docId w15:val="{DC2BCBCD-287C-4C46-89F0-733385D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8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8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C87DE4"/>
  </w:style>
  <w:style w:type="character" w:customStyle="1" w:styleId="normaltextrun">
    <w:name w:val="normaltextrun"/>
    <w:basedOn w:val="DefaultParagraphFont"/>
    <w:rsid w:val="00C87DE4"/>
  </w:style>
  <w:style w:type="character" w:customStyle="1" w:styleId="eop">
    <w:name w:val="eop"/>
    <w:basedOn w:val="DefaultParagraphFont"/>
    <w:rsid w:val="00C87DE4"/>
  </w:style>
  <w:style w:type="character" w:customStyle="1" w:styleId="linebreakblob">
    <w:name w:val="linebreakblob"/>
    <w:basedOn w:val="DefaultParagraphFont"/>
    <w:rsid w:val="00C87DE4"/>
  </w:style>
  <w:style w:type="character" w:customStyle="1" w:styleId="scxw133171309">
    <w:name w:val="scxw133171309"/>
    <w:basedOn w:val="DefaultParagraphFont"/>
    <w:rsid w:val="00C87DE4"/>
  </w:style>
  <w:style w:type="character" w:customStyle="1" w:styleId="wacimagecontainer">
    <w:name w:val="wacimagecontainer"/>
    <w:basedOn w:val="DefaultParagraphFont"/>
    <w:rsid w:val="00C87DE4"/>
  </w:style>
  <w:style w:type="character" w:customStyle="1" w:styleId="wacimageplaceholder">
    <w:name w:val="wacimageplaceholder"/>
    <w:basedOn w:val="DefaultParagraphFont"/>
    <w:rsid w:val="00C87DE4"/>
  </w:style>
  <w:style w:type="character" w:customStyle="1" w:styleId="wacprogress">
    <w:name w:val="wacprogress"/>
    <w:basedOn w:val="DefaultParagraphFont"/>
    <w:rsid w:val="00C87DE4"/>
  </w:style>
  <w:style w:type="character" w:customStyle="1" w:styleId="wacimageplaceholderfiller">
    <w:name w:val="wacimageplaceholderfiller"/>
    <w:basedOn w:val="DefaultParagraphFont"/>
    <w:rsid w:val="00C87DE4"/>
  </w:style>
  <w:style w:type="character" w:styleId="Hyperlink">
    <w:name w:val="Hyperlink"/>
    <w:basedOn w:val="DefaultParagraphFont"/>
    <w:uiPriority w:val="99"/>
    <w:semiHidden/>
    <w:unhideWhenUsed/>
    <w:rsid w:val="00C87D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DE4"/>
    <w:rPr>
      <w:color w:val="800080"/>
      <w:u w:val="single"/>
    </w:rPr>
  </w:style>
  <w:style w:type="paragraph" w:customStyle="1" w:styleId="xmsonormal">
    <w:name w:val="x_msonormal"/>
    <w:basedOn w:val="Normal"/>
    <w:rsid w:val="00D9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8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5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0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5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07.com/spec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programmes/b006qp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un.co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picgames.com/fortnite/enU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GIRVAN</dc:creator>
  <cp:keywords/>
  <dc:description/>
  <cp:lastModifiedBy>S. GIRVAN</cp:lastModifiedBy>
  <cp:revision>2</cp:revision>
  <dcterms:created xsi:type="dcterms:W3CDTF">2021-11-08T07:46:00Z</dcterms:created>
  <dcterms:modified xsi:type="dcterms:W3CDTF">2021-11-08T07:46:00Z</dcterms:modified>
</cp:coreProperties>
</file>