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D1" w:rsidRPr="00410ADA" w:rsidRDefault="00280948" w:rsidP="00280948">
      <w:pPr>
        <w:pBdr>
          <w:top w:val="single" w:sz="12" w:space="1" w:color="auto"/>
          <w:left w:val="single" w:sz="12" w:space="4" w:color="auto"/>
          <w:bottom w:val="single" w:sz="12" w:space="1" w:color="auto"/>
          <w:right w:val="single" w:sz="12" w:space="4" w:color="auto"/>
        </w:pBdr>
        <w:jc w:val="right"/>
        <w:rPr>
          <w:rFonts w:ascii="Arial" w:hAnsi="Arial" w:cs="Arial"/>
          <w:b/>
          <w:sz w:val="40"/>
          <w:szCs w:val="40"/>
        </w:rPr>
      </w:pPr>
      <w:r>
        <w:rPr>
          <w:rFonts w:cs="Arial"/>
          <w:b/>
          <w:noProof/>
          <w:sz w:val="40"/>
          <w:szCs w:val="40"/>
        </w:rPr>
        <w:drawing>
          <wp:inline distT="0" distB="0" distL="0" distR="0" wp14:anchorId="083AE7E3" wp14:editId="56DEA2CA">
            <wp:extent cx="1524000" cy="1028700"/>
            <wp:effectExtent l="0" t="0" r="0" b="0"/>
            <wp:docPr id="22"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3F71D1" w:rsidRPr="00410ADA" w:rsidRDefault="003F71D1" w:rsidP="003F71D1">
      <w:pPr>
        <w:pBdr>
          <w:top w:val="single" w:sz="12" w:space="1" w:color="auto"/>
          <w:left w:val="single" w:sz="12" w:space="4" w:color="auto"/>
          <w:bottom w:val="single" w:sz="12" w:space="1" w:color="auto"/>
          <w:right w:val="single" w:sz="12" w:space="4" w:color="auto"/>
        </w:pBd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r w:rsidRPr="00410ADA">
        <w:rPr>
          <w:rFonts w:ascii="Arial" w:hAnsi="Arial" w:cs="Arial"/>
          <w:b/>
          <w:sz w:val="56"/>
          <w:szCs w:val="56"/>
        </w:rPr>
        <w:t>LITERACY</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10ADA">
        <w:rPr>
          <w:rFonts w:ascii="Arial" w:hAnsi="Arial" w:cs="Arial"/>
          <w:b/>
          <w:sz w:val="56"/>
          <w:szCs w:val="56"/>
        </w:rPr>
        <w:t>POLICY</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410ADA">
        <w:rPr>
          <w:rFonts w:ascii="Arial" w:hAnsi="Arial" w:cs="Arial"/>
          <w:b/>
          <w:sz w:val="52"/>
          <w:szCs w:val="52"/>
        </w:rPr>
        <w:t>Dormers Wells High School</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410ADA">
        <w:rPr>
          <w:rFonts w:ascii="Arial" w:hAnsi="Arial" w:cs="Arial"/>
          <w:b/>
          <w:sz w:val="52"/>
          <w:szCs w:val="52"/>
        </w:rPr>
        <w:t>Maths, Computing and Applied Learning Specialist College</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10ADA">
        <w:rPr>
          <w:rFonts w:ascii="Arial" w:hAnsi="Arial" w:cs="Arial"/>
          <w:b/>
          <w:sz w:val="52"/>
          <w:szCs w:val="52"/>
        </w:rPr>
        <w:t>&amp; Leading Edge School</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p>
    <w:tbl>
      <w:tblPr>
        <w:tblStyle w:val="TableGrid"/>
        <w:tblW w:w="0" w:type="auto"/>
        <w:jc w:val="right"/>
        <w:tblInd w:w="0" w:type="dxa"/>
        <w:tblLook w:val="04A0" w:firstRow="1" w:lastRow="0" w:firstColumn="1" w:lastColumn="0" w:noHBand="0" w:noVBand="1"/>
      </w:tblPr>
      <w:tblGrid>
        <w:gridCol w:w="2235"/>
        <w:gridCol w:w="1701"/>
      </w:tblGrid>
      <w:tr w:rsidR="00280948" w:rsidTr="00280948">
        <w:trPr>
          <w:jc w:val="right"/>
        </w:trPr>
        <w:tc>
          <w:tcPr>
            <w:tcW w:w="2235"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Ratified by Governors</w:t>
            </w:r>
          </w:p>
        </w:tc>
        <w:tc>
          <w:tcPr>
            <w:tcW w:w="1701"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June 2017</w:t>
            </w:r>
          </w:p>
        </w:tc>
      </w:tr>
      <w:tr w:rsidR="00280948" w:rsidTr="00280948">
        <w:trPr>
          <w:jc w:val="right"/>
        </w:trPr>
        <w:tc>
          <w:tcPr>
            <w:tcW w:w="2235"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Review Date</w:t>
            </w:r>
          </w:p>
        </w:tc>
        <w:tc>
          <w:tcPr>
            <w:tcW w:w="1701"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June 2018</w:t>
            </w:r>
          </w:p>
        </w:tc>
      </w:tr>
      <w:tr w:rsidR="00280948" w:rsidTr="00280948">
        <w:trPr>
          <w:jc w:val="right"/>
        </w:trPr>
        <w:tc>
          <w:tcPr>
            <w:tcW w:w="2235"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SLT Responsible</w:t>
            </w:r>
          </w:p>
        </w:tc>
        <w:tc>
          <w:tcPr>
            <w:tcW w:w="1701"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 xml:space="preserve">Ms H </w:t>
            </w:r>
            <w:proofErr w:type="spellStart"/>
            <w:r>
              <w:rPr>
                <w:sz w:val="16"/>
                <w:szCs w:val="16"/>
              </w:rPr>
              <w:t>Tippins</w:t>
            </w:r>
            <w:proofErr w:type="spellEnd"/>
          </w:p>
        </w:tc>
      </w:tr>
    </w:tbl>
    <w:p w:rsidR="004A71BC" w:rsidRPr="00582535" w:rsidRDefault="00E96F93" w:rsidP="009D22D9">
      <w:pPr>
        <w:pStyle w:val="NoSpacing"/>
        <w:jc w:val="center"/>
        <w:rPr>
          <w:rFonts w:ascii="Arial" w:hAnsi="Arial" w:cs="Arial"/>
          <w:b/>
          <w:sz w:val="20"/>
          <w:szCs w:val="20"/>
          <w:u w:val="single"/>
        </w:rPr>
      </w:pPr>
      <w:r w:rsidRPr="00582535">
        <w:rPr>
          <w:rFonts w:ascii="Arial" w:hAnsi="Arial" w:cs="Arial"/>
          <w:b/>
          <w:sz w:val="20"/>
          <w:szCs w:val="20"/>
          <w:u w:val="single"/>
        </w:rPr>
        <w:lastRenderedPageBreak/>
        <w:t>Literacy Policy</w:t>
      </w:r>
    </w:p>
    <w:p w:rsidR="009D22D9" w:rsidRPr="00582535" w:rsidRDefault="009D22D9" w:rsidP="009D22D9">
      <w:pPr>
        <w:pStyle w:val="NoSpacing"/>
        <w:jc w:val="center"/>
        <w:rPr>
          <w:rFonts w:ascii="Arial" w:hAnsi="Arial" w:cs="Arial"/>
          <w:b/>
          <w:sz w:val="20"/>
          <w:szCs w:val="20"/>
          <w:u w:val="single"/>
        </w:rPr>
      </w:pPr>
    </w:p>
    <w:p w:rsidR="009D22D9" w:rsidRPr="00582535" w:rsidRDefault="009D22D9" w:rsidP="009D22D9">
      <w:pPr>
        <w:pStyle w:val="NoSpacing"/>
        <w:rPr>
          <w:rFonts w:ascii="Arial" w:hAnsi="Arial" w:cs="Arial"/>
          <w:b/>
          <w:sz w:val="20"/>
          <w:szCs w:val="20"/>
        </w:rPr>
      </w:pPr>
      <w:r w:rsidRPr="00582535">
        <w:rPr>
          <w:rFonts w:ascii="Arial" w:hAnsi="Arial" w:cs="Arial"/>
          <w:b/>
          <w:sz w:val="20"/>
          <w:szCs w:val="20"/>
        </w:rPr>
        <w:t>Principles</w:t>
      </w: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At Dormers Wells High School we recognise that literacy skills are essential for our students to reach their potential in school and throughout life.  High levels of literacy are empowering. We endeavour to develop these skills to ensure that our students can read for information and pleasure, communicate effectively and make rapid academic progress.  Literacy underpins the school curriculum; competent literacy skills enable students to read, understand and access materials, including examination materials, so that they can achieve their educational potential and take a full and positive role in adult society. We understand the importance of having a rigorous whole-school literacy policy which is implemented systematically across the curriculum, where teachers ‘demonstrate an understanding of and take responsibility for promoting high standards of literacy, articulacy and the correct use of standard English, whatever the teacher’s specialist subject’ (Teaching Standards).</w:t>
      </w:r>
    </w:p>
    <w:p w:rsidR="009D22D9" w:rsidRPr="00582535" w:rsidRDefault="009D22D9" w:rsidP="009D22D9">
      <w:pPr>
        <w:pStyle w:val="NoSpacing"/>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At Dormers Wells High School</w:t>
      </w:r>
      <w:r w:rsidR="003D1DF6">
        <w:rPr>
          <w:rFonts w:ascii="Arial" w:hAnsi="Arial" w:cs="Arial"/>
          <w:sz w:val="20"/>
          <w:szCs w:val="20"/>
        </w:rPr>
        <w:t>,</w:t>
      </w:r>
      <w:r w:rsidRPr="00582535">
        <w:rPr>
          <w:rFonts w:ascii="Arial" w:hAnsi="Arial" w:cs="Arial"/>
          <w:sz w:val="20"/>
          <w:szCs w:val="20"/>
        </w:rPr>
        <w:t xml:space="preserve"> we define</w:t>
      </w:r>
      <w:r w:rsidR="003B7ED5" w:rsidRPr="00582535">
        <w:rPr>
          <w:rFonts w:ascii="Arial" w:hAnsi="Arial" w:cs="Arial"/>
          <w:sz w:val="20"/>
          <w:szCs w:val="20"/>
        </w:rPr>
        <w:t xml:space="preserve"> </w:t>
      </w:r>
      <w:r w:rsidRPr="00582535">
        <w:rPr>
          <w:rFonts w:ascii="Arial" w:hAnsi="Arial" w:cs="Arial"/>
          <w:sz w:val="20"/>
          <w:szCs w:val="20"/>
        </w:rPr>
        <w:t>literacy as being able to read, write and speak correctly and having the ability to use language appropriately.  Articulacy is defined as the capacity to expres</w:t>
      </w:r>
      <w:r w:rsidR="003D1DF6">
        <w:rPr>
          <w:rFonts w:ascii="Arial" w:hAnsi="Arial" w:cs="Arial"/>
          <w:sz w:val="20"/>
          <w:szCs w:val="20"/>
        </w:rPr>
        <w:t xml:space="preserve">s an idea or feeling clearly.  </w:t>
      </w:r>
      <w:r w:rsidRPr="00582535">
        <w:rPr>
          <w:rFonts w:ascii="Arial" w:hAnsi="Arial" w:cs="Arial"/>
          <w:sz w:val="20"/>
          <w:szCs w:val="20"/>
        </w:rPr>
        <w:t>In this policy</w:t>
      </w:r>
      <w:r w:rsidR="003D1DF6">
        <w:rPr>
          <w:rFonts w:ascii="Arial" w:hAnsi="Arial" w:cs="Arial"/>
          <w:sz w:val="20"/>
          <w:szCs w:val="20"/>
        </w:rPr>
        <w:t>,</w:t>
      </w:r>
      <w:r w:rsidRPr="00582535">
        <w:rPr>
          <w:rFonts w:ascii="Arial" w:hAnsi="Arial" w:cs="Arial"/>
          <w:sz w:val="20"/>
          <w:szCs w:val="20"/>
        </w:rPr>
        <w:t xml:space="preserve"> we have integrated articulacy as one of the key aspects of literacy, along with reading and writing. Another key aspect of both spoken and written literacy includes the ability to communicate effectively in a range of contexts and for different purposes.</w:t>
      </w:r>
    </w:p>
    <w:p w:rsidR="009D22D9" w:rsidRPr="00582535" w:rsidRDefault="009D22D9" w:rsidP="009D22D9">
      <w:pPr>
        <w:pStyle w:val="NoSpacing"/>
        <w:rPr>
          <w:rFonts w:ascii="Arial" w:hAnsi="Arial" w:cs="Arial"/>
          <w:sz w:val="20"/>
          <w:szCs w:val="20"/>
        </w:rPr>
      </w:pPr>
    </w:p>
    <w:p w:rsidR="009D22D9" w:rsidRPr="00582535" w:rsidRDefault="009D22D9" w:rsidP="009D22D9">
      <w:pPr>
        <w:pStyle w:val="NoSpacing"/>
        <w:rPr>
          <w:rFonts w:ascii="Arial" w:hAnsi="Arial" w:cs="Arial"/>
          <w:b/>
          <w:sz w:val="20"/>
          <w:szCs w:val="20"/>
        </w:rPr>
      </w:pPr>
      <w:r w:rsidRPr="00582535">
        <w:rPr>
          <w:rFonts w:ascii="Arial" w:hAnsi="Arial" w:cs="Arial"/>
          <w:b/>
          <w:sz w:val="20"/>
          <w:szCs w:val="20"/>
        </w:rPr>
        <w:t>Aims</w:t>
      </w: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 xml:space="preserve">We are committed to developing a literate environment through modelling accurate and formal language at all times.  Accurate and good use of literacy skills is recognised and praised.  We are all expected to have high expectations of literacy use; all staff correct errors in literacy. </w:t>
      </w:r>
      <w:r w:rsidR="00053332" w:rsidRPr="003D1DF6">
        <w:rPr>
          <w:rFonts w:ascii="Arial" w:hAnsi="Arial" w:cs="Arial"/>
          <w:sz w:val="20"/>
          <w:szCs w:val="20"/>
        </w:rPr>
        <w:t>Since</w:t>
      </w:r>
      <w:r w:rsidRPr="003D1DF6">
        <w:rPr>
          <w:rFonts w:ascii="Arial" w:hAnsi="Arial" w:cs="Arial"/>
          <w:sz w:val="20"/>
          <w:szCs w:val="20"/>
        </w:rPr>
        <w:t xml:space="preserve"> </w:t>
      </w:r>
      <w:r w:rsidRPr="00582535">
        <w:rPr>
          <w:rFonts w:ascii="Arial" w:hAnsi="Arial" w:cs="Arial"/>
          <w:sz w:val="20"/>
          <w:szCs w:val="20"/>
        </w:rPr>
        <w:t>2015</w:t>
      </w:r>
      <w:r w:rsidR="00053332">
        <w:rPr>
          <w:rFonts w:ascii="Arial" w:hAnsi="Arial" w:cs="Arial"/>
          <w:sz w:val="20"/>
          <w:szCs w:val="20"/>
        </w:rPr>
        <w:t>,</w:t>
      </w:r>
      <w:r w:rsidRPr="00582535">
        <w:rPr>
          <w:rFonts w:ascii="Arial" w:hAnsi="Arial" w:cs="Arial"/>
          <w:sz w:val="20"/>
          <w:szCs w:val="20"/>
        </w:rPr>
        <w:t xml:space="preserve"> a percentage of </w:t>
      </w:r>
      <w:r w:rsidR="00FA09FE">
        <w:rPr>
          <w:rFonts w:ascii="Arial" w:hAnsi="Arial" w:cs="Arial"/>
          <w:sz w:val="20"/>
          <w:szCs w:val="20"/>
        </w:rPr>
        <w:t xml:space="preserve">the marks of </w:t>
      </w:r>
      <w:r w:rsidR="003B7ED5" w:rsidRPr="00582535">
        <w:rPr>
          <w:rFonts w:ascii="Arial" w:hAnsi="Arial" w:cs="Arial"/>
          <w:sz w:val="20"/>
          <w:szCs w:val="20"/>
        </w:rPr>
        <w:t>many</w:t>
      </w:r>
      <w:r w:rsidRPr="00582535">
        <w:rPr>
          <w:rFonts w:ascii="Arial" w:hAnsi="Arial" w:cs="Arial"/>
          <w:sz w:val="20"/>
          <w:szCs w:val="20"/>
        </w:rPr>
        <w:t xml:space="preserve"> GCSE exams </w:t>
      </w:r>
      <w:r w:rsidR="00053332" w:rsidRPr="003D1DF6">
        <w:rPr>
          <w:rFonts w:ascii="Arial" w:hAnsi="Arial" w:cs="Arial"/>
          <w:sz w:val="20"/>
          <w:szCs w:val="20"/>
        </w:rPr>
        <w:t>are awarded</w:t>
      </w:r>
      <w:r w:rsidRPr="003D1DF6">
        <w:rPr>
          <w:rFonts w:ascii="Arial" w:hAnsi="Arial" w:cs="Arial"/>
          <w:sz w:val="20"/>
          <w:szCs w:val="20"/>
        </w:rPr>
        <w:t xml:space="preserve"> </w:t>
      </w:r>
      <w:r w:rsidRPr="00582535">
        <w:rPr>
          <w:rFonts w:ascii="Arial" w:hAnsi="Arial" w:cs="Arial"/>
          <w:sz w:val="20"/>
          <w:szCs w:val="20"/>
        </w:rPr>
        <w:t>to (SPAG) Spelling, Pu</w:t>
      </w:r>
      <w:r w:rsidR="003B7ED5" w:rsidRPr="00582535">
        <w:rPr>
          <w:rFonts w:ascii="Arial" w:hAnsi="Arial" w:cs="Arial"/>
          <w:sz w:val="20"/>
          <w:szCs w:val="20"/>
        </w:rPr>
        <w:t>nctuation and Grammar along with their use of specialist terms.</w:t>
      </w:r>
      <w:r w:rsidRPr="00582535">
        <w:rPr>
          <w:rFonts w:ascii="Arial" w:hAnsi="Arial" w:cs="Arial"/>
          <w:sz w:val="20"/>
          <w:szCs w:val="20"/>
        </w:rPr>
        <w:t xml:space="preserve"> We understand that at any time in the school day spoken or written language should be appropriate. In lessons, class or home learning the norm is for academic language to be used. Whilst we are always aspirational for our students, we understand that no assumptions should be made about the comprehension of vocabulary.  We know that it is important that all teachers help to teach and define all vocabulary and in particular academic or higher level language along with their own subject-specific vocabulary. We actively encourage students to read quality literature from the literary canon, which will inevitably enrich students’ vocabulary and syntax. Recommended reads are available through the English department or through the librarians. Students are also encouraged to build an impressive list of authors in preparation for their sixth form UCAS applications.</w:t>
      </w:r>
    </w:p>
    <w:p w:rsidR="009D22D9" w:rsidRPr="00582535" w:rsidRDefault="009D22D9" w:rsidP="009D22D9">
      <w:pPr>
        <w:pStyle w:val="NoSpacing"/>
        <w:rPr>
          <w:rFonts w:ascii="Arial" w:hAnsi="Arial" w:cs="Arial"/>
          <w:sz w:val="20"/>
          <w:szCs w:val="20"/>
        </w:rPr>
      </w:pPr>
    </w:p>
    <w:p w:rsidR="009D22D9" w:rsidRPr="00582535" w:rsidRDefault="009D22D9" w:rsidP="001634A7">
      <w:pPr>
        <w:pStyle w:val="NoSpacing"/>
        <w:jc w:val="both"/>
        <w:rPr>
          <w:rFonts w:ascii="Arial" w:hAnsi="Arial" w:cs="Arial"/>
          <w:b/>
          <w:sz w:val="20"/>
          <w:szCs w:val="20"/>
        </w:rPr>
      </w:pPr>
      <w:r w:rsidRPr="00582535">
        <w:rPr>
          <w:rFonts w:ascii="Arial" w:hAnsi="Arial" w:cs="Arial"/>
          <w:b/>
          <w:sz w:val="20"/>
          <w:szCs w:val="20"/>
        </w:rPr>
        <w:t>Delivery of literacy</w:t>
      </w: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The development of literacy is integral to all aspects of our school life. Literacy is delivered in the following ways:</w:t>
      </w:r>
    </w:p>
    <w:p w:rsidR="009D22D9" w:rsidRPr="00582535" w:rsidRDefault="009D22D9" w:rsidP="001634A7">
      <w:pPr>
        <w:pStyle w:val="NoSpacing"/>
        <w:jc w:val="both"/>
        <w:rPr>
          <w:rFonts w:ascii="Arial" w:hAnsi="Arial" w:cs="Arial"/>
          <w:sz w:val="20"/>
          <w:szCs w:val="20"/>
        </w:rPr>
      </w:pPr>
    </w:p>
    <w:p w:rsidR="009D22D9" w:rsidRPr="00582535" w:rsidRDefault="003B7ED5" w:rsidP="001634A7">
      <w:pPr>
        <w:pStyle w:val="NoSpacing"/>
        <w:numPr>
          <w:ilvl w:val="0"/>
          <w:numId w:val="14"/>
        </w:numPr>
        <w:ind w:left="284" w:hanging="284"/>
        <w:jc w:val="both"/>
        <w:rPr>
          <w:rFonts w:ascii="Arial" w:hAnsi="Arial" w:cs="Arial"/>
          <w:sz w:val="20"/>
          <w:szCs w:val="20"/>
        </w:rPr>
      </w:pPr>
      <w:r w:rsidRPr="00582535">
        <w:rPr>
          <w:rFonts w:ascii="Arial" w:hAnsi="Arial" w:cs="Arial"/>
          <w:sz w:val="20"/>
          <w:szCs w:val="20"/>
        </w:rPr>
        <w:t xml:space="preserve">English language </w:t>
      </w:r>
      <w:r w:rsidR="009D22D9" w:rsidRPr="00582535">
        <w:rPr>
          <w:rFonts w:ascii="Arial" w:hAnsi="Arial" w:cs="Arial"/>
          <w:sz w:val="20"/>
          <w:szCs w:val="20"/>
        </w:rPr>
        <w:t>and literature timetabled lessons</w:t>
      </w:r>
    </w:p>
    <w:p w:rsidR="009D22D9" w:rsidRPr="00920F75" w:rsidRDefault="003D1DF6"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S</w:t>
      </w:r>
      <w:r w:rsidR="009D22D9" w:rsidRPr="00920F75">
        <w:rPr>
          <w:rFonts w:ascii="Arial" w:hAnsi="Arial" w:cs="Arial"/>
          <w:sz w:val="20"/>
          <w:szCs w:val="20"/>
        </w:rPr>
        <w:t>econd language timetabled lessons</w:t>
      </w:r>
    </w:p>
    <w:p w:rsidR="009D22D9" w:rsidRPr="00920F75" w:rsidRDefault="003D1DF6"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hrough support from EAL</w:t>
      </w:r>
      <w:r w:rsidRPr="00920F75">
        <w:rPr>
          <w:rFonts w:ascii="Arial" w:hAnsi="Arial" w:cs="Arial"/>
          <w:sz w:val="20"/>
          <w:szCs w:val="20"/>
        </w:rPr>
        <w:t xml:space="preserve"> teachers</w:t>
      </w:r>
    </w:p>
    <w:p w:rsidR="009D22D9" w:rsidRPr="00920F75" w:rsidRDefault="003D1DF6"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Through support from the Curriculum Support Department</w:t>
      </w:r>
    </w:p>
    <w:p w:rsidR="009D22D9" w:rsidRPr="00920F75" w:rsidRDefault="003D1DF6"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 xml:space="preserve">hrough support from the </w:t>
      </w:r>
      <w:r w:rsidRPr="00920F75">
        <w:rPr>
          <w:rFonts w:ascii="Arial" w:hAnsi="Arial" w:cs="Arial"/>
          <w:sz w:val="20"/>
          <w:szCs w:val="20"/>
        </w:rPr>
        <w:t xml:space="preserve">Assistant </w:t>
      </w:r>
      <w:proofErr w:type="spellStart"/>
      <w:r w:rsidRPr="00920F75">
        <w:rPr>
          <w:rFonts w:ascii="Arial" w:hAnsi="Arial" w:cs="Arial"/>
          <w:sz w:val="20"/>
          <w:szCs w:val="20"/>
        </w:rPr>
        <w:t>Headteacher</w:t>
      </w:r>
      <w:proofErr w:type="spellEnd"/>
      <w:r w:rsidRPr="00920F75">
        <w:rPr>
          <w:rFonts w:ascii="Arial" w:hAnsi="Arial" w:cs="Arial"/>
          <w:sz w:val="20"/>
          <w:szCs w:val="20"/>
        </w:rPr>
        <w:t xml:space="preserve"> with responsibility for literacy</w:t>
      </w:r>
    </w:p>
    <w:p w:rsidR="009D22D9" w:rsidRPr="00920F75" w:rsidRDefault="003D1DF6"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hrough using the school and public library including reading lists</w:t>
      </w:r>
    </w:p>
    <w:p w:rsidR="009D22D9" w:rsidRPr="00920F75" w:rsidRDefault="003D1DF6"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Through D.E.A.R time and each year group’s literacy focussed My Key Skills programme delivered through the pastoral curriculum on a weekly basis</w:t>
      </w:r>
    </w:p>
    <w:p w:rsidR="009D22D9" w:rsidRPr="00920F75" w:rsidRDefault="00ED48FD"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 xml:space="preserve">hrough awareness raising and work by the </w:t>
      </w:r>
      <w:r w:rsidR="00053332" w:rsidRPr="00920F75">
        <w:rPr>
          <w:rFonts w:ascii="Arial" w:hAnsi="Arial" w:cs="Arial"/>
          <w:sz w:val="20"/>
          <w:szCs w:val="20"/>
        </w:rPr>
        <w:t xml:space="preserve">Student Literacy Leaders and Student Librarians </w:t>
      </w:r>
    </w:p>
    <w:p w:rsidR="009D22D9" w:rsidRPr="00920F75" w:rsidRDefault="0043791E"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hrough extra-curricular activities such as Speak Out</w:t>
      </w:r>
      <w:r w:rsidRPr="00920F75">
        <w:rPr>
          <w:rFonts w:ascii="Arial" w:hAnsi="Arial" w:cs="Arial"/>
          <w:sz w:val="20"/>
          <w:szCs w:val="20"/>
        </w:rPr>
        <w:t xml:space="preserve">, </w:t>
      </w:r>
      <w:r w:rsidR="00920F75">
        <w:rPr>
          <w:rFonts w:ascii="Arial" w:hAnsi="Arial" w:cs="Arial"/>
          <w:sz w:val="20"/>
          <w:szCs w:val="20"/>
        </w:rPr>
        <w:t>debating activities such as Debate</w:t>
      </w:r>
      <w:r w:rsidR="00B6476C">
        <w:rPr>
          <w:rFonts w:ascii="Arial" w:hAnsi="Arial" w:cs="Arial"/>
          <w:sz w:val="20"/>
          <w:szCs w:val="20"/>
        </w:rPr>
        <w:t xml:space="preserve"> </w:t>
      </w:r>
      <w:r w:rsidR="00920F75">
        <w:rPr>
          <w:rFonts w:ascii="Arial" w:hAnsi="Arial" w:cs="Arial"/>
          <w:sz w:val="20"/>
          <w:szCs w:val="20"/>
        </w:rPr>
        <w:t>Mate</w:t>
      </w:r>
      <w:r w:rsidR="009D22D9" w:rsidRPr="00920F75">
        <w:rPr>
          <w:rFonts w:ascii="Arial" w:hAnsi="Arial" w:cs="Arial"/>
          <w:sz w:val="20"/>
          <w:szCs w:val="20"/>
        </w:rPr>
        <w:t xml:space="preserve"> </w:t>
      </w:r>
      <w:r w:rsidR="00B6476C">
        <w:rPr>
          <w:rFonts w:ascii="Arial" w:hAnsi="Arial" w:cs="Arial"/>
          <w:sz w:val="20"/>
          <w:szCs w:val="20"/>
        </w:rPr>
        <w:t>or spelling b</w:t>
      </w:r>
      <w:r w:rsidR="009D22D9" w:rsidRPr="00920F75">
        <w:rPr>
          <w:rFonts w:ascii="Arial" w:hAnsi="Arial" w:cs="Arial"/>
          <w:sz w:val="20"/>
          <w:szCs w:val="20"/>
        </w:rPr>
        <w:t>ees</w:t>
      </w:r>
    </w:p>
    <w:p w:rsidR="009D22D9" w:rsidRPr="00920F75" w:rsidRDefault="0043791E"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hrough modelling good literacy in all spoken interactions</w:t>
      </w:r>
    </w:p>
    <w:p w:rsidR="009D22D9" w:rsidRPr="00920F75" w:rsidRDefault="0043791E" w:rsidP="001634A7">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 xml:space="preserve">hrough staff development including whole staff training </w:t>
      </w:r>
      <w:r w:rsidR="003B7ED5" w:rsidRPr="00920F75">
        <w:rPr>
          <w:rFonts w:ascii="Arial" w:hAnsi="Arial" w:cs="Arial"/>
          <w:sz w:val="20"/>
          <w:szCs w:val="20"/>
        </w:rPr>
        <w:t>and literacy resource support via the CPD drive</w:t>
      </w:r>
      <w:r w:rsidR="00EB0FE3" w:rsidRPr="00920F75">
        <w:rPr>
          <w:rFonts w:ascii="Arial" w:hAnsi="Arial" w:cs="Arial"/>
          <w:sz w:val="20"/>
          <w:szCs w:val="20"/>
        </w:rPr>
        <w:t xml:space="preserve"> and </w:t>
      </w:r>
      <w:r w:rsidR="003B7ED5" w:rsidRPr="00920F75">
        <w:rPr>
          <w:rFonts w:ascii="Arial" w:hAnsi="Arial" w:cs="Arial"/>
          <w:sz w:val="20"/>
          <w:szCs w:val="20"/>
        </w:rPr>
        <w:t>staff bulletin</w:t>
      </w:r>
    </w:p>
    <w:p w:rsidR="008E402F" w:rsidRPr="00920F75" w:rsidRDefault="008E402F" w:rsidP="008E402F">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 xml:space="preserve">hrough </w:t>
      </w:r>
      <w:r w:rsidRPr="00920F75">
        <w:rPr>
          <w:rFonts w:ascii="Arial" w:hAnsi="Arial" w:cs="Arial"/>
          <w:sz w:val="20"/>
          <w:szCs w:val="20"/>
        </w:rPr>
        <w:t>the specific t</w:t>
      </w:r>
      <w:r w:rsidR="009D22D9" w:rsidRPr="00920F75">
        <w:rPr>
          <w:rFonts w:ascii="Arial" w:hAnsi="Arial" w:cs="Arial"/>
          <w:sz w:val="20"/>
          <w:szCs w:val="20"/>
        </w:rPr>
        <w:t xml:space="preserve">eaching </w:t>
      </w:r>
      <w:r w:rsidRPr="00920F75">
        <w:rPr>
          <w:rFonts w:ascii="Arial" w:hAnsi="Arial" w:cs="Arial"/>
          <w:sz w:val="20"/>
          <w:szCs w:val="20"/>
        </w:rPr>
        <w:t>of the</w:t>
      </w:r>
      <w:r w:rsidR="009D22D9" w:rsidRPr="00920F75">
        <w:rPr>
          <w:rFonts w:ascii="Arial" w:hAnsi="Arial" w:cs="Arial"/>
          <w:sz w:val="20"/>
          <w:szCs w:val="20"/>
        </w:rPr>
        <w:t xml:space="preserve"> characteristic academic language and vocabulary of an individual subject, e.g. using </w:t>
      </w:r>
      <w:r w:rsidR="009D22D9" w:rsidRPr="00920F75">
        <w:rPr>
          <w:rFonts w:ascii="Arial" w:hAnsi="Arial" w:cs="Arial"/>
          <w:i/>
          <w:sz w:val="20"/>
          <w:szCs w:val="20"/>
        </w:rPr>
        <w:t>denominator</w:t>
      </w:r>
      <w:r w:rsidR="009D22D9" w:rsidRPr="00920F75">
        <w:rPr>
          <w:rFonts w:ascii="Arial" w:hAnsi="Arial" w:cs="Arial"/>
          <w:sz w:val="20"/>
          <w:szCs w:val="20"/>
        </w:rPr>
        <w:t xml:space="preserve"> as well as </w:t>
      </w:r>
      <w:r w:rsidR="009D22D9" w:rsidRPr="00920F75">
        <w:rPr>
          <w:rFonts w:ascii="Arial" w:hAnsi="Arial" w:cs="Arial"/>
          <w:i/>
          <w:sz w:val="20"/>
          <w:szCs w:val="20"/>
        </w:rPr>
        <w:t xml:space="preserve">underneath </w:t>
      </w:r>
      <w:r w:rsidR="009D22D9" w:rsidRPr="00920F75">
        <w:rPr>
          <w:rFonts w:ascii="Arial" w:hAnsi="Arial" w:cs="Arial"/>
          <w:sz w:val="20"/>
          <w:szCs w:val="20"/>
        </w:rPr>
        <w:t>in</w:t>
      </w:r>
      <w:r w:rsidRPr="00920F75">
        <w:rPr>
          <w:rFonts w:ascii="Arial" w:hAnsi="Arial" w:cs="Arial"/>
          <w:sz w:val="20"/>
          <w:szCs w:val="20"/>
        </w:rPr>
        <w:t xml:space="preserve"> division</w:t>
      </w:r>
    </w:p>
    <w:p w:rsidR="009D22D9" w:rsidRPr="008E402F" w:rsidRDefault="008E402F" w:rsidP="008E402F">
      <w:pPr>
        <w:pStyle w:val="NoSpacing"/>
        <w:numPr>
          <w:ilvl w:val="0"/>
          <w:numId w:val="14"/>
        </w:numPr>
        <w:ind w:left="284" w:hanging="284"/>
        <w:jc w:val="both"/>
        <w:rPr>
          <w:rFonts w:ascii="Arial" w:hAnsi="Arial" w:cs="Arial"/>
          <w:sz w:val="20"/>
          <w:szCs w:val="20"/>
        </w:rPr>
      </w:pPr>
      <w:r w:rsidRPr="00920F75">
        <w:rPr>
          <w:rFonts w:ascii="Arial" w:hAnsi="Arial" w:cs="Arial"/>
          <w:sz w:val="20"/>
          <w:szCs w:val="20"/>
        </w:rPr>
        <w:t>T</w:t>
      </w:r>
      <w:r w:rsidR="009D22D9" w:rsidRPr="00920F75">
        <w:rPr>
          <w:rFonts w:ascii="Arial" w:hAnsi="Arial" w:cs="Arial"/>
          <w:sz w:val="20"/>
          <w:szCs w:val="20"/>
        </w:rPr>
        <w:t xml:space="preserve">hrough effective lesson planning, teaching and assessment for learning. </w:t>
      </w:r>
      <w:r w:rsidR="00F55AC4">
        <w:rPr>
          <w:rFonts w:ascii="Arial" w:hAnsi="Arial" w:cs="Arial"/>
          <w:sz w:val="20"/>
          <w:szCs w:val="20"/>
        </w:rPr>
        <w:t>E.g.</w:t>
      </w:r>
      <w:r w:rsidR="009D22D9" w:rsidRPr="00920F75">
        <w:rPr>
          <w:rFonts w:ascii="Arial" w:hAnsi="Arial" w:cs="Arial"/>
          <w:sz w:val="20"/>
          <w:szCs w:val="20"/>
        </w:rPr>
        <w:t xml:space="preserve"> the use of Point, Evidence, Explain (PEE) or Point, Evidence, Explain, Link to a s</w:t>
      </w:r>
      <w:r w:rsidRPr="00920F75">
        <w:rPr>
          <w:rFonts w:ascii="Arial" w:hAnsi="Arial" w:cs="Arial"/>
          <w:sz w:val="20"/>
          <w:szCs w:val="20"/>
        </w:rPr>
        <w:t xml:space="preserve">ource or the following paragraph </w:t>
      </w:r>
      <w:r w:rsidR="009D22D9" w:rsidRPr="00920F75">
        <w:rPr>
          <w:rFonts w:ascii="Arial" w:hAnsi="Arial" w:cs="Arial"/>
          <w:sz w:val="20"/>
          <w:szCs w:val="20"/>
        </w:rPr>
        <w:t>( PEEL), Point, Evidence</w:t>
      </w:r>
      <w:r w:rsidR="009D22D9" w:rsidRPr="008E402F">
        <w:rPr>
          <w:rFonts w:ascii="Arial" w:hAnsi="Arial" w:cs="Arial"/>
          <w:sz w:val="20"/>
          <w:szCs w:val="20"/>
        </w:rPr>
        <w:t>, Analyse, Terminology (PEAT) or at A-Level (SPEAL) Signpost sentence, Point, Evidence, Analysis, Links</w:t>
      </w:r>
    </w:p>
    <w:p w:rsidR="009D22D9" w:rsidRPr="00582535" w:rsidRDefault="008E402F" w:rsidP="001634A7">
      <w:pPr>
        <w:pStyle w:val="NoSpacing"/>
        <w:numPr>
          <w:ilvl w:val="0"/>
          <w:numId w:val="14"/>
        </w:numPr>
        <w:ind w:left="284" w:hanging="284"/>
        <w:jc w:val="both"/>
        <w:rPr>
          <w:rFonts w:ascii="Arial" w:hAnsi="Arial" w:cs="Arial"/>
          <w:sz w:val="20"/>
          <w:szCs w:val="20"/>
        </w:rPr>
      </w:pPr>
      <w:r>
        <w:rPr>
          <w:rFonts w:ascii="Arial" w:hAnsi="Arial" w:cs="Arial"/>
          <w:sz w:val="20"/>
          <w:szCs w:val="20"/>
        </w:rPr>
        <w:t>T</w:t>
      </w:r>
      <w:r w:rsidR="009D22D9" w:rsidRPr="00582535">
        <w:rPr>
          <w:rFonts w:ascii="Arial" w:hAnsi="Arial" w:cs="Arial"/>
          <w:sz w:val="20"/>
          <w:szCs w:val="20"/>
        </w:rPr>
        <w:t>hrough staff choosing to focus on aspects of literacy through their own learning (e.g. for Masters Degrees in subjects such as the im</w:t>
      </w:r>
      <w:r w:rsidR="003E3C0F">
        <w:rPr>
          <w:rFonts w:ascii="Arial" w:hAnsi="Arial" w:cs="Arial"/>
          <w:sz w:val="20"/>
          <w:szCs w:val="20"/>
        </w:rPr>
        <w:t>pact of articulacy on literacy and for NPQSL projects)</w:t>
      </w:r>
    </w:p>
    <w:p w:rsidR="00F40001" w:rsidRPr="00B6476C" w:rsidRDefault="003E3C0F" w:rsidP="00F40001">
      <w:pPr>
        <w:pStyle w:val="NoSpacing"/>
        <w:numPr>
          <w:ilvl w:val="0"/>
          <w:numId w:val="14"/>
        </w:numPr>
        <w:ind w:left="284" w:hanging="284"/>
        <w:jc w:val="both"/>
        <w:rPr>
          <w:rFonts w:ascii="Arial" w:hAnsi="Arial" w:cs="Arial"/>
          <w:sz w:val="20"/>
          <w:szCs w:val="20"/>
        </w:rPr>
      </w:pPr>
      <w:r w:rsidRPr="003E3C0F">
        <w:rPr>
          <w:rFonts w:ascii="Arial" w:hAnsi="Arial" w:cs="Arial"/>
          <w:sz w:val="20"/>
          <w:szCs w:val="20"/>
        </w:rPr>
        <w:t xml:space="preserve">Through </w:t>
      </w:r>
      <w:r w:rsidR="00F40001" w:rsidRPr="003E3C0F">
        <w:rPr>
          <w:rFonts w:ascii="Arial" w:hAnsi="Arial" w:cs="Arial"/>
          <w:sz w:val="20"/>
          <w:szCs w:val="20"/>
        </w:rPr>
        <w:t>pa</w:t>
      </w:r>
      <w:r>
        <w:rPr>
          <w:rFonts w:ascii="Arial" w:hAnsi="Arial" w:cs="Arial"/>
          <w:sz w:val="20"/>
          <w:szCs w:val="20"/>
        </w:rPr>
        <w:t xml:space="preserve">ges devoted to literacy </w:t>
      </w:r>
      <w:r w:rsidRPr="00B6476C">
        <w:rPr>
          <w:rFonts w:ascii="Arial" w:hAnsi="Arial" w:cs="Arial"/>
          <w:sz w:val="20"/>
          <w:szCs w:val="20"/>
        </w:rPr>
        <w:t>in the s</w:t>
      </w:r>
      <w:r w:rsidR="00F40001" w:rsidRPr="00B6476C">
        <w:rPr>
          <w:rFonts w:ascii="Arial" w:hAnsi="Arial" w:cs="Arial"/>
          <w:sz w:val="20"/>
          <w:szCs w:val="20"/>
        </w:rPr>
        <w:t xml:space="preserve">tudent </w:t>
      </w:r>
      <w:r w:rsidR="00B6476C">
        <w:rPr>
          <w:rFonts w:ascii="Arial" w:hAnsi="Arial" w:cs="Arial"/>
          <w:sz w:val="20"/>
          <w:szCs w:val="20"/>
        </w:rPr>
        <w:t xml:space="preserve">Home </w:t>
      </w:r>
      <w:r w:rsidR="00F40001" w:rsidRPr="00B6476C">
        <w:rPr>
          <w:rFonts w:ascii="Arial" w:hAnsi="Arial" w:cs="Arial"/>
          <w:sz w:val="20"/>
          <w:szCs w:val="20"/>
        </w:rPr>
        <w:t>Learning Diary</w:t>
      </w:r>
    </w:p>
    <w:p w:rsidR="009D22D9" w:rsidRPr="00B6476C" w:rsidRDefault="003930ED" w:rsidP="001634A7">
      <w:pPr>
        <w:pStyle w:val="NoSpacing"/>
        <w:numPr>
          <w:ilvl w:val="0"/>
          <w:numId w:val="14"/>
        </w:numPr>
        <w:ind w:left="284" w:hanging="284"/>
        <w:jc w:val="both"/>
        <w:rPr>
          <w:rFonts w:ascii="Arial" w:hAnsi="Arial" w:cs="Arial"/>
          <w:sz w:val="20"/>
          <w:szCs w:val="20"/>
        </w:rPr>
      </w:pPr>
      <w:r w:rsidRPr="00B6476C">
        <w:rPr>
          <w:rFonts w:ascii="Arial" w:hAnsi="Arial" w:cs="Arial"/>
          <w:sz w:val="20"/>
          <w:szCs w:val="20"/>
        </w:rPr>
        <w:lastRenderedPageBreak/>
        <w:t>Through r</w:t>
      </w:r>
      <w:r w:rsidR="009D22D9" w:rsidRPr="00B6476C">
        <w:rPr>
          <w:rFonts w:ascii="Arial" w:hAnsi="Arial" w:cs="Arial"/>
          <w:sz w:val="20"/>
          <w:szCs w:val="20"/>
        </w:rPr>
        <w:t>eading for pleas</w:t>
      </w:r>
      <w:r w:rsidR="003B7ED5" w:rsidRPr="00B6476C">
        <w:rPr>
          <w:rFonts w:ascii="Arial" w:hAnsi="Arial" w:cs="Arial"/>
          <w:sz w:val="20"/>
          <w:szCs w:val="20"/>
        </w:rPr>
        <w:t>ure – all students should have the</w:t>
      </w:r>
      <w:r w:rsidR="009D22D9" w:rsidRPr="00B6476C">
        <w:rPr>
          <w:rFonts w:ascii="Arial" w:hAnsi="Arial" w:cs="Arial"/>
          <w:sz w:val="20"/>
          <w:szCs w:val="20"/>
        </w:rPr>
        <w:t xml:space="preserve"> reading book</w:t>
      </w:r>
      <w:r w:rsidR="003B7ED5" w:rsidRPr="00B6476C">
        <w:rPr>
          <w:rFonts w:ascii="Arial" w:hAnsi="Arial" w:cs="Arial"/>
          <w:sz w:val="20"/>
          <w:szCs w:val="20"/>
        </w:rPr>
        <w:t xml:space="preserve"> that they are currently reading</w:t>
      </w:r>
      <w:r w:rsidRPr="00B6476C">
        <w:rPr>
          <w:rFonts w:ascii="Arial" w:hAnsi="Arial" w:cs="Arial"/>
          <w:sz w:val="20"/>
          <w:szCs w:val="20"/>
        </w:rPr>
        <w:t xml:space="preserve"> with them at all times and have access to three loans at a time from the school library</w:t>
      </w:r>
    </w:p>
    <w:p w:rsidR="00B6476C" w:rsidRDefault="003930ED" w:rsidP="001634A7">
      <w:pPr>
        <w:pStyle w:val="NoSpacing"/>
        <w:numPr>
          <w:ilvl w:val="0"/>
          <w:numId w:val="14"/>
        </w:numPr>
        <w:ind w:left="284" w:hanging="284"/>
        <w:jc w:val="both"/>
        <w:rPr>
          <w:rFonts w:ascii="Arial" w:hAnsi="Arial" w:cs="Arial"/>
          <w:sz w:val="20"/>
          <w:szCs w:val="20"/>
        </w:rPr>
      </w:pPr>
      <w:r w:rsidRPr="00B6476C">
        <w:rPr>
          <w:rFonts w:ascii="Arial" w:hAnsi="Arial" w:cs="Arial"/>
          <w:sz w:val="20"/>
          <w:szCs w:val="20"/>
        </w:rPr>
        <w:t>T</w:t>
      </w:r>
      <w:r w:rsidR="003B7ED5" w:rsidRPr="00B6476C">
        <w:rPr>
          <w:rFonts w:ascii="Arial" w:hAnsi="Arial" w:cs="Arial"/>
          <w:sz w:val="20"/>
          <w:szCs w:val="20"/>
        </w:rPr>
        <w:t>hrough the u</w:t>
      </w:r>
      <w:r w:rsidR="00B6476C" w:rsidRPr="00B6476C">
        <w:rPr>
          <w:rFonts w:ascii="Arial" w:hAnsi="Arial" w:cs="Arial"/>
          <w:sz w:val="20"/>
          <w:szCs w:val="20"/>
        </w:rPr>
        <w:t>se of Accelerated Reader in Y</w:t>
      </w:r>
      <w:r w:rsidR="00B6476C">
        <w:rPr>
          <w:rFonts w:ascii="Arial" w:hAnsi="Arial" w:cs="Arial"/>
          <w:sz w:val="20"/>
          <w:szCs w:val="20"/>
        </w:rPr>
        <w:t xml:space="preserve">ear </w:t>
      </w:r>
      <w:r w:rsidR="00B6476C" w:rsidRPr="00B6476C">
        <w:rPr>
          <w:rFonts w:ascii="Arial" w:hAnsi="Arial" w:cs="Arial"/>
          <w:sz w:val="20"/>
          <w:szCs w:val="20"/>
        </w:rPr>
        <w:t xml:space="preserve">7 and </w:t>
      </w:r>
      <w:r w:rsidR="003B7ED5" w:rsidRPr="00B6476C">
        <w:rPr>
          <w:rFonts w:ascii="Arial" w:hAnsi="Arial" w:cs="Arial"/>
          <w:sz w:val="20"/>
          <w:szCs w:val="20"/>
        </w:rPr>
        <w:t>Y</w:t>
      </w:r>
      <w:r w:rsidR="00B6476C">
        <w:rPr>
          <w:rFonts w:ascii="Arial" w:hAnsi="Arial" w:cs="Arial"/>
          <w:sz w:val="20"/>
          <w:szCs w:val="20"/>
        </w:rPr>
        <w:t>ear 8</w:t>
      </w:r>
    </w:p>
    <w:p w:rsidR="00F40001" w:rsidRPr="00B6476C" w:rsidRDefault="00AF6BA9" w:rsidP="001634A7">
      <w:pPr>
        <w:pStyle w:val="NoSpacing"/>
        <w:numPr>
          <w:ilvl w:val="0"/>
          <w:numId w:val="14"/>
        </w:numPr>
        <w:ind w:left="284" w:hanging="284"/>
        <w:jc w:val="both"/>
        <w:rPr>
          <w:rFonts w:ascii="Arial" w:hAnsi="Arial" w:cs="Arial"/>
          <w:sz w:val="20"/>
          <w:szCs w:val="20"/>
        </w:rPr>
      </w:pPr>
      <w:r w:rsidRPr="00B6476C">
        <w:rPr>
          <w:rFonts w:ascii="Arial" w:hAnsi="Arial" w:cs="Arial"/>
          <w:sz w:val="20"/>
          <w:szCs w:val="20"/>
        </w:rPr>
        <w:t>T</w:t>
      </w:r>
      <w:r w:rsidR="00F40001" w:rsidRPr="00B6476C">
        <w:rPr>
          <w:rFonts w:ascii="Arial" w:hAnsi="Arial" w:cs="Arial"/>
          <w:sz w:val="20"/>
          <w:szCs w:val="20"/>
        </w:rPr>
        <w:t>hrough engaging in literacy activities at the Breakfast Club</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 xml:space="preserve">We understand the importance of developing reading for pleasure; the school library is at the very centre of our school. Our library </w:t>
      </w:r>
      <w:proofErr w:type="gramStart"/>
      <w:r w:rsidRPr="00582535">
        <w:rPr>
          <w:rFonts w:ascii="Arial" w:hAnsi="Arial" w:cs="Arial"/>
          <w:sz w:val="20"/>
          <w:szCs w:val="20"/>
        </w:rPr>
        <w:t xml:space="preserve">staff </w:t>
      </w:r>
      <w:r w:rsidR="00B6476C" w:rsidRPr="00B6476C">
        <w:rPr>
          <w:rFonts w:ascii="Arial" w:hAnsi="Arial" w:cs="Arial"/>
          <w:sz w:val="20"/>
          <w:szCs w:val="20"/>
        </w:rPr>
        <w:t>are</w:t>
      </w:r>
      <w:proofErr w:type="gramEnd"/>
      <w:r w:rsidRPr="00B6476C">
        <w:rPr>
          <w:rFonts w:ascii="Arial" w:hAnsi="Arial" w:cs="Arial"/>
          <w:sz w:val="20"/>
          <w:szCs w:val="20"/>
        </w:rPr>
        <w:t xml:space="preserve"> </w:t>
      </w:r>
      <w:r w:rsidRPr="00582535">
        <w:rPr>
          <w:rFonts w:ascii="Arial" w:hAnsi="Arial" w:cs="Arial"/>
          <w:sz w:val="20"/>
          <w:szCs w:val="20"/>
        </w:rPr>
        <w:t>available before, during and after school to support students with developing the key skills of literacy.</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b/>
          <w:sz w:val="20"/>
          <w:szCs w:val="20"/>
        </w:rPr>
      </w:pPr>
      <w:r w:rsidRPr="00582535">
        <w:rPr>
          <w:rFonts w:ascii="Arial" w:hAnsi="Arial" w:cs="Arial"/>
          <w:b/>
          <w:sz w:val="20"/>
          <w:szCs w:val="20"/>
        </w:rPr>
        <w:t>Literacy within the curriculum</w:t>
      </w: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 xml:space="preserve">We recognise that it is the responsibility of staff to be aware of the conventions of good literacy and to identify and seek appropriate CPD and/or support if required. </w:t>
      </w:r>
    </w:p>
    <w:p w:rsidR="009D22D9" w:rsidRPr="00582535" w:rsidRDefault="009D22D9" w:rsidP="001634A7">
      <w:pPr>
        <w:pStyle w:val="NoSpacing"/>
        <w:jc w:val="both"/>
        <w:rPr>
          <w:rFonts w:ascii="Arial" w:hAnsi="Arial" w:cs="Arial"/>
          <w:sz w:val="20"/>
          <w:szCs w:val="20"/>
        </w:rPr>
      </w:pPr>
    </w:p>
    <w:p w:rsidR="003B7ED5" w:rsidRPr="00582535" w:rsidRDefault="009D22D9" w:rsidP="001634A7">
      <w:pPr>
        <w:pStyle w:val="NoSpacing"/>
        <w:jc w:val="both"/>
        <w:rPr>
          <w:rFonts w:ascii="Arial" w:hAnsi="Arial" w:cs="Arial"/>
          <w:sz w:val="20"/>
          <w:szCs w:val="20"/>
        </w:rPr>
      </w:pPr>
      <w:r w:rsidRPr="00582535">
        <w:rPr>
          <w:rFonts w:ascii="Arial" w:hAnsi="Arial" w:cs="Arial"/>
          <w:sz w:val="20"/>
          <w:szCs w:val="20"/>
        </w:rPr>
        <w:t xml:space="preserve">We know that literacy should be embedded in teaching and learning. We expect all teaching staff and staff who work with students to be teachers of literacy. </w:t>
      </w:r>
      <w:r w:rsidR="003B7ED5" w:rsidRPr="00582535">
        <w:rPr>
          <w:rFonts w:ascii="Arial" w:hAnsi="Arial" w:cs="Arial"/>
          <w:sz w:val="20"/>
          <w:szCs w:val="20"/>
        </w:rPr>
        <w:t xml:space="preserve">All </w:t>
      </w:r>
      <w:r w:rsidR="00FA09FE">
        <w:rPr>
          <w:rFonts w:ascii="Arial" w:hAnsi="Arial" w:cs="Arial"/>
          <w:sz w:val="20"/>
          <w:szCs w:val="20"/>
        </w:rPr>
        <w:t>schemes of w</w:t>
      </w:r>
      <w:r w:rsidR="003B7ED5" w:rsidRPr="00582535">
        <w:rPr>
          <w:rFonts w:ascii="Arial" w:hAnsi="Arial" w:cs="Arial"/>
          <w:sz w:val="20"/>
          <w:szCs w:val="20"/>
        </w:rPr>
        <w:t xml:space="preserve">ork should be developed to embed literacy strands. </w:t>
      </w:r>
      <w:r w:rsidRPr="00582535">
        <w:rPr>
          <w:rFonts w:ascii="Arial" w:hAnsi="Arial" w:cs="Arial"/>
          <w:sz w:val="20"/>
          <w:szCs w:val="20"/>
        </w:rPr>
        <w:t>Where appropriate</w:t>
      </w:r>
      <w:r w:rsidR="003B7ED5" w:rsidRPr="00582535">
        <w:rPr>
          <w:rFonts w:ascii="Arial" w:hAnsi="Arial" w:cs="Arial"/>
          <w:sz w:val="20"/>
          <w:szCs w:val="20"/>
        </w:rPr>
        <w:t>,</w:t>
      </w:r>
      <w:r w:rsidRPr="00582535">
        <w:rPr>
          <w:rFonts w:ascii="Arial" w:hAnsi="Arial" w:cs="Arial"/>
          <w:sz w:val="20"/>
          <w:szCs w:val="20"/>
        </w:rPr>
        <w:t xml:space="preserve"> a lesson s</w:t>
      </w:r>
      <w:r w:rsidR="003B7ED5" w:rsidRPr="00582535">
        <w:rPr>
          <w:rFonts w:ascii="Arial" w:hAnsi="Arial" w:cs="Arial"/>
          <w:sz w:val="20"/>
          <w:szCs w:val="20"/>
        </w:rPr>
        <w:t>hould have a literacy objective.</w:t>
      </w:r>
    </w:p>
    <w:p w:rsidR="003B7ED5" w:rsidRPr="00582535" w:rsidRDefault="003B7ED5"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We know that teaching staff should be aware of the literacy requirements which underpin learning points for their lesson and should ensure that students have the necessary support to help them access the literacy requirements of their subject.</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We commit to the following list of ten key literacy teaching points being used, where possible, in all curriculum areas.  These focus on developing literacy through vocabulary development, speaking, listening and writing.</w:t>
      </w:r>
    </w:p>
    <w:p w:rsidR="009D22D9" w:rsidRPr="00582535" w:rsidRDefault="009D22D9" w:rsidP="001634A7">
      <w:pPr>
        <w:pStyle w:val="NoSpacing"/>
        <w:jc w:val="both"/>
        <w:rPr>
          <w:rFonts w:ascii="Arial" w:hAnsi="Arial" w:cs="Arial"/>
          <w:sz w:val="20"/>
          <w:szCs w:val="20"/>
        </w:rPr>
      </w:pPr>
    </w:p>
    <w:p w:rsidR="009D22D9" w:rsidRPr="008F62EC" w:rsidRDefault="008F62EC" w:rsidP="001634A7">
      <w:pPr>
        <w:pStyle w:val="NoSpacing"/>
        <w:numPr>
          <w:ilvl w:val="0"/>
          <w:numId w:val="15"/>
        </w:numPr>
        <w:ind w:left="284" w:hanging="284"/>
        <w:jc w:val="both"/>
        <w:rPr>
          <w:rFonts w:ascii="Arial" w:hAnsi="Arial" w:cs="Arial"/>
          <w:i/>
          <w:sz w:val="20"/>
          <w:szCs w:val="20"/>
        </w:rPr>
      </w:pPr>
      <w:r w:rsidRPr="008F62EC">
        <w:rPr>
          <w:rFonts w:ascii="Arial" w:hAnsi="Arial" w:cs="Arial"/>
          <w:sz w:val="20"/>
          <w:szCs w:val="20"/>
        </w:rPr>
        <w:t>Highlight new/key words in each lesson and instruct students to make a note of them.</w:t>
      </w:r>
    </w:p>
    <w:p w:rsidR="00F40001" w:rsidRPr="00B72BD7" w:rsidRDefault="00F40001" w:rsidP="001634A7">
      <w:pPr>
        <w:pStyle w:val="NoSpacing"/>
        <w:numPr>
          <w:ilvl w:val="0"/>
          <w:numId w:val="15"/>
        </w:numPr>
        <w:ind w:left="284" w:hanging="284"/>
        <w:jc w:val="both"/>
        <w:rPr>
          <w:rFonts w:ascii="Arial" w:hAnsi="Arial" w:cs="Arial"/>
          <w:i/>
          <w:sz w:val="20"/>
          <w:szCs w:val="20"/>
        </w:rPr>
      </w:pPr>
      <w:r w:rsidRPr="00B72BD7">
        <w:rPr>
          <w:rFonts w:ascii="Arial" w:hAnsi="Arial" w:cs="Arial"/>
          <w:sz w:val="20"/>
          <w:szCs w:val="20"/>
        </w:rPr>
        <w:t>Have access to dictionaries in all form rooms</w:t>
      </w:r>
      <w:r w:rsidR="00B72BD7">
        <w:rPr>
          <w:rFonts w:ascii="Arial" w:hAnsi="Arial" w:cs="Arial"/>
          <w:sz w:val="20"/>
          <w:szCs w:val="20"/>
        </w:rPr>
        <w:t>.</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 xml:space="preserve">Define key vocabulary, give examples and include activities to reinforce knowledge of these words during lessons.  Include general academic language / </w:t>
      </w:r>
      <w:r w:rsidR="003B7ED5" w:rsidRPr="00582535">
        <w:rPr>
          <w:rFonts w:ascii="Arial" w:hAnsi="Arial" w:cs="Arial"/>
          <w:sz w:val="20"/>
          <w:szCs w:val="20"/>
        </w:rPr>
        <w:t>literacy focus of the week</w:t>
      </w:r>
      <w:r w:rsidRPr="00582535">
        <w:rPr>
          <w:rFonts w:ascii="Arial" w:hAnsi="Arial" w:cs="Arial"/>
          <w:sz w:val="20"/>
          <w:szCs w:val="20"/>
        </w:rPr>
        <w:t xml:space="preserve"> along with subject specific language.  Encourage students to use this vocabulary in both spoken and written tasks.</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Slow down your rate of speaking to students and use pause time or thinking time when questioning students.</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Limit the amount you speak and encourage students to speak more instead by giving meaningful opportunities for structured peer to peer interaction.</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Model academic language and Standard English when speaking and encourage students to speak and write formally too.</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 xml:space="preserve">Encourage students to </w:t>
      </w:r>
      <w:r w:rsidR="00B72BD7">
        <w:rPr>
          <w:rFonts w:ascii="Arial" w:hAnsi="Arial" w:cs="Arial"/>
          <w:sz w:val="20"/>
          <w:szCs w:val="20"/>
        </w:rPr>
        <w:t xml:space="preserve">extend their verbal responses.  </w:t>
      </w:r>
      <w:r w:rsidRPr="00582535">
        <w:rPr>
          <w:rFonts w:ascii="Arial" w:hAnsi="Arial" w:cs="Arial"/>
          <w:sz w:val="20"/>
          <w:szCs w:val="20"/>
        </w:rPr>
        <w:t xml:space="preserve">They should attempt to use connectives and structure a verbal response as they would a written paragraph, </w:t>
      </w:r>
      <w:r w:rsidR="00B72BD7" w:rsidRPr="00582535">
        <w:rPr>
          <w:rFonts w:ascii="Arial" w:hAnsi="Arial" w:cs="Arial"/>
          <w:sz w:val="20"/>
          <w:szCs w:val="20"/>
        </w:rPr>
        <w:t>e.g.</w:t>
      </w:r>
      <w:r w:rsidRPr="00582535">
        <w:rPr>
          <w:rFonts w:ascii="Arial" w:hAnsi="Arial" w:cs="Arial"/>
          <w:sz w:val="20"/>
          <w:szCs w:val="20"/>
        </w:rPr>
        <w:t>: use the PEE</w:t>
      </w:r>
      <w:r w:rsidR="00EB0FE3" w:rsidRPr="00582535">
        <w:rPr>
          <w:rFonts w:ascii="Arial" w:hAnsi="Arial" w:cs="Arial"/>
          <w:sz w:val="20"/>
          <w:szCs w:val="20"/>
        </w:rPr>
        <w:t>L</w:t>
      </w:r>
      <w:r w:rsidRPr="00582535">
        <w:rPr>
          <w:rFonts w:ascii="Arial" w:hAnsi="Arial" w:cs="Arial"/>
          <w:sz w:val="20"/>
          <w:szCs w:val="20"/>
        </w:rPr>
        <w:t xml:space="preserve"> paragraph structure as a verbal speaking frame.</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Model: Provide students with samples of good written responses to a task to demonstrate what is expected, before students begin writing.  Students could also mark or annotate these using the relevant mark scheme or assessment criteria.  Alternatively, a sample could be modelled by the teacher or constructed by the class as a whole on the board.</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Plan: Students should never begin a piece of extended writing without planning their key ideas and paragraphs first.  This will ensure their writing is well structured and organised into paragraphs.</w:t>
      </w:r>
    </w:p>
    <w:p w:rsidR="009D22D9" w:rsidRPr="00582535"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Write: Along with content, students should consider the style of writing required for their task as they write and ensure that their language choice and register is appropriate.  They should always be aware of the format/text type (what), audience (who) and purpose (why) of their writing.</w:t>
      </w:r>
    </w:p>
    <w:p w:rsidR="009D22D9" w:rsidRDefault="009D22D9" w:rsidP="001634A7">
      <w:pPr>
        <w:pStyle w:val="NoSpacing"/>
        <w:numPr>
          <w:ilvl w:val="0"/>
          <w:numId w:val="15"/>
        </w:numPr>
        <w:ind w:left="284" w:hanging="284"/>
        <w:jc w:val="both"/>
        <w:rPr>
          <w:rFonts w:ascii="Arial" w:hAnsi="Arial" w:cs="Arial"/>
          <w:sz w:val="20"/>
          <w:szCs w:val="20"/>
        </w:rPr>
      </w:pPr>
      <w:r w:rsidRPr="00582535">
        <w:rPr>
          <w:rFonts w:ascii="Arial" w:hAnsi="Arial" w:cs="Arial"/>
          <w:sz w:val="20"/>
          <w:szCs w:val="20"/>
        </w:rPr>
        <w:t>Proofread: Always give an allocated time for proofreading at the end of a writing task.  Students should check their use of punctuation, sentence structure and expression, v</w:t>
      </w:r>
      <w:r w:rsidR="00EB0FE3" w:rsidRPr="00582535">
        <w:rPr>
          <w:rFonts w:ascii="Arial" w:hAnsi="Arial" w:cs="Arial"/>
          <w:sz w:val="20"/>
          <w:szCs w:val="20"/>
        </w:rPr>
        <w:t xml:space="preserve">ocabulary choice and spelling. </w:t>
      </w:r>
    </w:p>
    <w:p w:rsidR="00F40001" w:rsidRPr="008F62EC" w:rsidRDefault="00F40001" w:rsidP="001634A7">
      <w:pPr>
        <w:pStyle w:val="NoSpacing"/>
        <w:numPr>
          <w:ilvl w:val="0"/>
          <w:numId w:val="15"/>
        </w:numPr>
        <w:ind w:left="284" w:hanging="284"/>
        <w:jc w:val="both"/>
        <w:rPr>
          <w:rFonts w:ascii="Arial" w:hAnsi="Arial" w:cs="Arial"/>
          <w:sz w:val="20"/>
          <w:szCs w:val="20"/>
        </w:rPr>
      </w:pPr>
      <w:r w:rsidRPr="008F62EC">
        <w:rPr>
          <w:rFonts w:ascii="Arial" w:hAnsi="Arial" w:cs="Arial"/>
          <w:sz w:val="20"/>
          <w:szCs w:val="20"/>
        </w:rPr>
        <w:t>Embed DIRT</w:t>
      </w:r>
      <w:r w:rsidR="00B72BD7" w:rsidRPr="008F62EC">
        <w:rPr>
          <w:rFonts w:ascii="Arial" w:hAnsi="Arial" w:cs="Arial"/>
          <w:sz w:val="20"/>
          <w:szCs w:val="20"/>
        </w:rPr>
        <w:t xml:space="preserve"> (Directed Improvement and Reflection Time) or green pen</w:t>
      </w:r>
      <w:r w:rsidRPr="008F62EC">
        <w:rPr>
          <w:rFonts w:ascii="Arial" w:hAnsi="Arial" w:cs="Arial"/>
          <w:sz w:val="20"/>
          <w:szCs w:val="20"/>
        </w:rPr>
        <w:t xml:space="preserve"> activities into the marking, a</w:t>
      </w:r>
      <w:r w:rsidR="008F62EC" w:rsidRPr="008F62EC">
        <w:rPr>
          <w:rFonts w:ascii="Arial" w:hAnsi="Arial" w:cs="Arial"/>
          <w:sz w:val="20"/>
          <w:szCs w:val="20"/>
        </w:rPr>
        <w:t>ssessment and feedback schedule.</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b/>
          <w:sz w:val="20"/>
          <w:szCs w:val="20"/>
        </w:rPr>
        <w:t>Reading</w:t>
      </w:r>
      <w:r w:rsidRPr="00582535">
        <w:rPr>
          <w:rFonts w:ascii="Arial" w:hAnsi="Arial" w:cs="Arial"/>
          <w:sz w:val="20"/>
          <w:szCs w:val="20"/>
        </w:rPr>
        <w:br/>
        <w:t>At Dormers Wells High School we want our students to enjoy reading and to be able to use their reading skills to progress their learning and increase their competence so that they are enabled to cope with the increasing demands of the curriculum. We will teach students strategies to help them to read with greater understanding; extrapolate  information; follow a trail or argument; summarise; synthesise and adapt what they have read.  We will guide them on how to develop research and study skills. We will encourage them to have an analytical approach so that they understand how to unpick tests, questions, and hypotheses. Additionally</w:t>
      </w:r>
      <w:r w:rsidR="00F40001">
        <w:rPr>
          <w:rFonts w:ascii="Arial" w:hAnsi="Arial" w:cs="Arial"/>
          <w:sz w:val="20"/>
          <w:szCs w:val="20"/>
        </w:rPr>
        <w:t>,</w:t>
      </w:r>
      <w:r w:rsidRPr="00582535">
        <w:rPr>
          <w:rFonts w:ascii="Arial" w:hAnsi="Arial" w:cs="Arial"/>
          <w:sz w:val="20"/>
          <w:szCs w:val="20"/>
        </w:rPr>
        <w:t xml:space="preserve"> it is anticipated that the following reading strategies are used frequently:</w:t>
      </w:r>
    </w:p>
    <w:p w:rsidR="009D22D9" w:rsidRPr="00582535" w:rsidRDefault="009D22D9" w:rsidP="001634A7">
      <w:pPr>
        <w:pStyle w:val="NoSpacing"/>
        <w:jc w:val="both"/>
        <w:rPr>
          <w:rFonts w:ascii="Arial" w:hAnsi="Arial" w:cs="Arial"/>
          <w:b/>
          <w:sz w:val="20"/>
          <w:szCs w:val="20"/>
        </w:rPr>
      </w:pP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lastRenderedPageBreak/>
        <w:t>Scanning  – encourage student to scan text for key information and or facts</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Skimming – reading an entire text quickly  to get an overall understanding</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Intensive reading – reading for inferred meaning or literal or metaphorical</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Sequencing – ordering information</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Sorting and classification – categorising information</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b/>
          <w:sz w:val="20"/>
          <w:szCs w:val="20"/>
        </w:rPr>
      </w:pPr>
    </w:p>
    <w:p w:rsidR="009D22D9" w:rsidRPr="00582535" w:rsidRDefault="009D22D9" w:rsidP="001634A7">
      <w:pPr>
        <w:pStyle w:val="NoSpacing"/>
        <w:jc w:val="both"/>
        <w:rPr>
          <w:rFonts w:ascii="Arial" w:hAnsi="Arial" w:cs="Arial"/>
          <w:b/>
          <w:sz w:val="20"/>
          <w:szCs w:val="20"/>
        </w:rPr>
      </w:pPr>
      <w:r w:rsidRPr="00582535">
        <w:rPr>
          <w:rFonts w:ascii="Arial" w:hAnsi="Arial" w:cs="Arial"/>
          <w:b/>
          <w:sz w:val="20"/>
          <w:szCs w:val="20"/>
        </w:rPr>
        <w:t>Monitoring and evaluating literacy</w:t>
      </w:r>
    </w:p>
    <w:p w:rsidR="009D22D9" w:rsidRPr="00582535" w:rsidRDefault="009D22D9" w:rsidP="001634A7">
      <w:pPr>
        <w:pStyle w:val="NoSpacing"/>
        <w:jc w:val="both"/>
        <w:rPr>
          <w:rFonts w:ascii="Arial" w:hAnsi="Arial" w:cs="Arial"/>
          <w:b/>
          <w:sz w:val="20"/>
          <w:szCs w:val="20"/>
        </w:rPr>
      </w:pPr>
    </w:p>
    <w:p w:rsidR="009D22D9" w:rsidRPr="00582535" w:rsidRDefault="00EB0FE3" w:rsidP="001634A7">
      <w:pPr>
        <w:pStyle w:val="NoSpacing"/>
        <w:jc w:val="both"/>
        <w:rPr>
          <w:rFonts w:ascii="Arial" w:hAnsi="Arial" w:cs="Arial"/>
          <w:sz w:val="20"/>
          <w:szCs w:val="20"/>
        </w:rPr>
      </w:pPr>
      <w:r w:rsidRPr="00582535">
        <w:rPr>
          <w:rFonts w:ascii="Arial" w:hAnsi="Arial" w:cs="Arial"/>
          <w:sz w:val="20"/>
          <w:szCs w:val="20"/>
        </w:rPr>
        <w:t>T</w:t>
      </w:r>
      <w:r w:rsidR="009D22D9" w:rsidRPr="00582535">
        <w:rPr>
          <w:rFonts w:ascii="Arial" w:hAnsi="Arial" w:cs="Arial"/>
          <w:sz w:val="20"/>
          <w:szCs w:val="20"/>
        </w:rPr>
        <w:t>he impact of the literacy policy is monitored through the use of:</w:t>
      </w:r>
    </w:p>
    <w:p w:rsidR="009D22D9" w:rsidRPr="00582535" w:rsidRDefault="009D22D9" w:rsidP="001634A7">
      <w:pPr>
        <w:pStyle w:val="NoSpacing"/>
        <w:numPr>
          <w:ilvl w:val="0"/>
          <w:numId w:val="17"/>
        </w:numPr>
        <w:ind w:left="284" w:hanging="284"/>
        <w:jc w:val="both"/>
        <w:rPr>
          <w:rFonts w:ascii="Arial" w:hAnsi="Arial" w:cs="Arial"/>
          <w:sz w:val="20"/>
          <w:szCs w:val="20"/>
        </w:rPr>
      </w:pPr>
      <w:proofErr w:type="gramStart"/>
      <w:r w:rsidRPr="00582535">
        <w:rPr>
          <w:rFonts w:ascii="Arial" w:hAnsi="Arial" w:cs="Arial"/>
          <w:sz w:val="20"/>
          <w:szCs w:val="20"/>
        </w:rPr>
        <w:t>lesson</w:t>
      </w:r>
      <w:proofErr w:type="gramEnd"/>
      <w:r w:rsidRPr="00582535">
        <w:rPr>
          <w:rFonts w:ascii="Arial" w:hAnsi="Arial" w:cs="Arial"/>
          <w:sz w:val="20"/>
          <w:szCs w:val="20"/>
        </w:rPr>
        <w:t xml:space="preserve"> observations and the self-review observation record</w:t>
      </w:r>
      <w:r w:rsidR="00914C28">
        <w:rPr>
          <w:rFonts w:ascii="Arial" w:hAnsi="Arial" w:cs="Arial"/>
          <w:sz w:val="20"/>
          <w:szCs w:val="20"/>
        </w:rPr>
        <w:t>.</w:t>
      </w:r>
    </w:p>
    <w:p w:rsidR="009D22D9" w:rsidRPr="00D23C30" w:rsidRDefault="009D22D9" w:rsidP="001634A7">
      <w:pPr>
        <w:pStyle w:val="NoSpacing"/>
        <w:numPr>
          <w:ilvl w:val="0"/>
          <w:numId w:val="17"/>
        </w:numPr>
        <w:ind w:left="284" w:hanging="284"/>
        <w:jc w:val="both"/>
        <w:rPr>
          <w:rFonts w:ascii="Arial" w:hAnsi="Arial" w:cs="Arial"/>
          <w:sz w:val="20"/>
          <w:szCs w:val="20"/>
        </w:rPr>
      </w:pPr>
      <w:proofErr w:type="gramStart"/>
      <w:r w:rsidRPr="00D23C30">
        <w:rPr>
          <w:rFonts w:ascii="Arial" w:hAnsi="Arial" w:cs="Arial"/>
          <w:sz w:val="20"/>
          <w:szCs w:val="20"/>
        </w:rPr>
        <w:t>book</w:t>
      </w:r>
      <w:proofErr w:type="gramEnd"/>
      <w:r w:rsidRPr="00D23C30">
        <w:rPr>
          <w:rFonts w:ascii="Arial" w:hAnsi="Arial" w:cs="Arial"/>
          <w:sz w:val="20"/>
          <w:szCs w:val="20"/>
        </w:rPr>
        <w:t xml:space="preserve"> looks</w:t>
      </w:r>
      <w:r w:rsidR="00F40001" w:rsidRPr="00D23C30">
        <w:rPr>
          <w:rFonts w:ascii="Arial" w:hAnsi="Arial" w:cs="Arial"/>
          <w:sz w:val="20"/>
          <w:szCs w:val="20"/>
        </w:rPr>
        <w:t xml:space="preserve"> – SLT, Curriculum Leaders</w:t>
      </w:r>
      <w:r w:rsidR="00914C28" w:rsidRPr="00D23C30">
        <w:rPr>
          <w:rFonts w:ascii="Arial" w:hAnsi="Arial" w:cs="Arial"/>
          <w:sz w:val="20"/>
          <w:szCs w:val="20"/>
        </w:rPr>
        <w:t xml:space="preserve"> and Year Leaders.</w:t>
      </w:r>
    </w:p>
    <w:p w:rsidR="009D22D9" w:rsidRPr="00582535" w:rsidRDefault="00914C28" w:rsidP="001634A7">
      <w:pPr>
        <w:pStyle w:val="NoSpacing"/>
        <w:numPr>
          <w:ilvl w:val="0"/>
          <w:numId w:val="17"/>
        </w:numPr>
        <w:ind w:left="284" w:hanging="284"/>
        <w:jc w:val="both"/>
        <w:rPr>
          <w:rFonts w:ascii="Arial" w:hAnsi="Arial" w:cs="Arial"/>
          <w:sz w:val="20"/>
          <w:szCs w:val="20"/>
        </w:rPr>
      </w:pPr>
      <w:proofErr w:type="gramStart"/>
      <w:r>
        <w:rPr>
          <w:rFonts w:ascii="Arial" w:hAnsi="Arial" w:cs="Arial"/>
          <w:sz w:val="20"/>
          <w:szCs w:val="20"/>
        </w:rPr>
        <w:t>learning</w:t>
      </w:r>
      <w:proofErr w:type="gramEnd"/>
      <w:r>
        <w:rPr>
          <w:rFonts w:ascii="Arial" w:hAnsi="Arial" w:cs="Arial"/>
          <w:sz w:val="20"/>
          <w:szCs w:val="20"/>
        </w:rPr>
        <w:t xml:space="preserve"> walks.</w:t>
      </w:r>
    </w:p>
    <w:p w:rsidR="009D22D9" w:rsidRPr="00582535" w:rsidRDefault="009D22D9" w:rsidP="001634A7">
      <w:pPr>
        <w:pStyle w:val="NoSpacing"/>
        <w:numPr>
          <w:ilvl w:val="0"/>
          <w:numId w:val="17"/>
        </w:numPr>
        <w:ind w:left="284" w:hanging="284"/>
        <w:jc w:val="both"/>
        <w:rPr>
          <w:rFonts w:ascii="Arial" w:hAnsi="Arial" w:cs="Arial"/>
          <w:sz w:val="20"/>
          <w:szCs w:val="20"/>
        </w:rPr>
      </w:pPr>
      <w:proofErr w:type="gramStart"/>
      <w:r w:rsidRPr="00582535">
        <w:rPr>
          <w:rFonts w:ascii="Arial" w:hAnsi="Arial" w:cs="Arial"/>
          <w:sz w:val="20"/>
          <w:szCs w:val="20"/>
        </w:rPr>
        <w:t>student</w:t>
      </w:r>
      <w:proofErr w:type="gramEnd"/>
      <w:r w:rsidRPr="00582535">
        <w:rPr>
          <w:rFonts w:ascii="Arial" w:hAnsi="Arial" w:cs="Arial"/>
          <w:sz w:val="20"/>
          <w:szCs w:val="20"/>
        </w:rPr>
        <w:t xml:space="preserve"> focus groups and committees</w:t>
      </w:r>
      <w:r w:rsidR="00914C28">
        <w:rPr>
          <w:rFonts w:ascii="Arial" w:hAnsi="Arial" w:cs="Arial"/>
          <w:sz w:val="20"/>
          <w:szCs w:val="20"/>
        </w:rPr>
        <w:t>.</w:t>
      </w:r>
    </w:p>
    <w:p w:rsidR="009D22D9" w:rsidRPr="00582535" w:rsidRDefault="009D22D9" w:rsidP="001634A7">
      <w:pPr>
        <w:pStyle w:val="NoSpacing"/>
        <w:numPr>
          <w:ilvl w:val="0"/>
          <w:numId w:val="17"/>
        </w:numPr>
        <w:ind w:left="284" w:hanging="284"/>
        <w:jc w:val="both"/>
        <w:rPr>
          <w:rFonts w:ascii="Arial" w:hAnsi="Arial" w:cs="Arial"/>
          <w:sz w:val="20"/>
          <w:szCs w:val="20"/>
        </w:rPr>
      </w:pPr>
      <w:proofErr w:type="gramStart"/>
      <w:r w:rsidRPr="00582535">
        <w:rPr>
          <w:rFonts w:ascii="Arial" w:hAnsi="Arial" w:cs="Arial"/>
          <w:sz w:val="20"/>
          <w:szCs w:val="20"/>
        </w:rPr>
        <w:t>student</w:t>
      </w:r>
      <w:proofErr w:type="gramEnd"/>
      <w:r w:rsidRPr="00582535">
        <w:rPr>
          <w:rFonts w:ascii="Arial" w:hAnsi="Arial" w:cs="Arial"/>
          <w:sz w:val="20"/>
          <w:szCs w:val="20"/>
        </w:rPr>
        <w:t xml:space="preserve"> surveys</w:t>
      </w:r>
      <w:r w:rsidR="00914C28">
        <w:rPr>
          <w:rFonts w:ascii="Arial" w:hAnsi="Arial" w:cs="Arial"/>
          <w:sz w:val="20"/>
          <w:szCs w:val="20"/>
        </w:rPr>
        <w:t>.</w:t>
      </w:r>
    </w:p>
    <w:p w:rsidR="009D22D9" w:rsidRPr="00582535" w:rsidRDefault="009D22D9" w:rsidP="001634A7">
      <w:pPr>
        <w:pStyle w:val="NoSpacing"/>
        <w:numPr>
          <w:ilvl w:val="0"/>
          <w:numId w:val="17"/>
        </w:numPr>
        <w:ind w:left="284" w:hanging="284"/>
        <w:jc w:val="both"/>
        <w:rPr>
          <w:rFonts w:ascii="Arial" w:hAnsi="Arial" w:cs="Arial"/>
          <w:sz w:val="20"/>
          <w:szCs w:val="20"/>
        </w:rPr>
      </w:pPr>
      <w:proofErr w:type="gramStart"/>
      <w:r w:rsidRPr="00582535">
        <w:rPr>
          <w:rFonts w:ascii="Arial" w:hAnsi="Arial" w:cs="Arial"/>
          <w:sz w:val="20"/>
          <w:szCs w:val="20"/>
        </w:rPr>
        <w:t>regular</w:t>
      </w:r>
      <w:proofErr w:type="gramEnd"/>
      <w:r w:rsidRPr="00582535">
        <w:rPr>
          <w:rFonts w:ascii="Arial" w:hAnsi="Arial" w:cs="Arial"/>
          <w:sz w:val="20"/>
          <w:szCs w:val="20"/>
        </w:rPr>
        <w:t xml:space="preserve"> marking of literacy</w:t>
      </w:r>
      <w:r w:rsidR="00914C28">
        <w:rPr>
          <w:rFonts w:ascii="Arial" w:hAnsi="Arial" w:cs="Arial"/>
          <w:sz w:val="20"/>
          <w:szCs w:val="20"/>
        </w:rPr>
        <w:t>.</w:t>
      </w:r>
    </w:p>
    <w:p w:rsidR="009D22D9" w:rsidRPr="00582535" w:rsidRDefault="009D22D9" w:rsidP="001634A7">
      <w:pPr>
        <w:pStyle w:val="NoSpacing"/>
        <w:numPr>
          <w:ilvl w:val="0"/>
          <w:numId w:val="17"/>
        </w:numPr>
        <w:ind w:left="284" w:hanging="284"/>
        <w:jc w:val="both"/>
        <w:rPr>
          <w:rFonts w:ascii="Arial" w:hAnsi="Arial" w:cs="Arial"/>
          <w:sz w:val="20"/>
          <w:szCs w:val="20"/>
        </w:rPr>
      </w:pPr>
      <w:proofErr w:type="gramStart"/>
      <w:r w:rsidRPr="00582535">
        <w:rPr>
          <w:rFonts w:ascii="Arial" w:hAnsi="Arial" w:cs="Arial"/>
          <w:sz w:val="20"/>
          <w:szCs w:val="20"/>
        </w:rPr>
        <w:t>exam</w:t>
      </w:r>
      <w:proofErr w:type="gramEnd"/>
      <w:r w:rsidRPr="00582535">
        <w:rPr>
          <w:rFonts w:ascii="Arial" w:hAnsi="Arial" w:cs="Arial"/>
          <w:sz w:val="20"/>
          <w:szCs w:val="20"/>
        </w:rPr>
        <w:t xml:space="preserve"> results and assessment</w:t>
      </w:r>
      <w:r w:rsidR="00914C28">
        <w:rPr>
          <w:rFonts w:ascii="Arial" w:hAnsi="Arial" w:cs="Arial"/>
          <w:sz w:val="20"/>
          <w:szCs w:val="20"/>
        </w:rPr>
        <w:t xml:space="preserve"> </w:t>
      </w:r>
      <w:r w:rsidR="00914C28" w:rsidRPr="00D23C30">
        <w:rPr>
          <w:rFonts w:ascii="Arial" w:hAnsi="Arial" w:cs="Arial"/>
          <w:sz w:val="20"/>
          <w:szCs w:val="20"/>
        </w:rPr>
        <w:t>outcomes</w:t>
      </w:r>
      <w:r w:rsidR="00914C28">
        <w:rPr>
          <w:rFonts w:ascii="Arial" w:hAnsi="Arial" w:cs="Arial"/>
          <w:sz w:val="20"/>
          <w:szCs w:val="20"/>
        </w:rPr>
        <w:t>.</w:t>
      </w:r>
    </w:p>
    <w:p w:rsidR="009D22D9" w:rsidRPr="00582535" w:rsidRDefault="009D22D9" w:rsidP="001634A7">
      <w:pPr>
        <w:pStyle w:val="NoSpacing"/>
        <w:jc w:val="both"/>
        <w:rPr>
          <w:rFonts w:ascii="Arial" w:hAnsi="Arial" w:cs="Arial"/>
          <w:i/>
          <w:sz w:val="20"/>
          <w:szCs w:val="20"/>
        </w:rPr>
      </w:pPr>
    </w:p>
    <w:p w:rsidR="009D22D9" w:rsidRPr="00582535" w:rsidRDefault="009D22D9" w:rsidP="001634A7">
      <w:pPr>
        <w:pStyle w:val="NoSpacing"/>
        <w:jc w:val="both"/>
        <w:rPr>
          <w:rFonts w:ascii="Arial" w:hAnsi="Arial" w:cs="Arial"/>
          <w:sz w:val="20"/>
          <w:szCs w:val="20"/>
        </w:rPr>
      </w:pPr>
    </w:p>
    <w:p w:rsidR="00EB0FE3" w:rsidRPr="00582535" w:rsidRDefault="001634A7" w:rsidP="001634A7">
      <w:pPr>
        <w:pStyle w:val="NoSpacing"/>
        <w:jc w:val="both"/>
        <w:rPr>
          <w:rFonts w:ascii="Arial" w:hAnsi="Arial" w:cs="Arial"/>
          <w:sz w:val="20"/>
          <w:szCs w:val="20"/>
        </w:rPr>
      </w:pPr>
      <w:r>
        <w:rPr>
          <w:rFonts w:ascii="Arial" w:hAnsi="Arial" w:cs="Arial"/>
          <w:sz w:val="20"/>
          <w:szCs w:val="20"/>
        </w:rPr>
        <w:t xml:space="preserve">The Literacy Policy was </w:t>
      </w:r>
      <w:r w:rsidR="00EB0FE3" w:rsidRPr="00582535">
        <w:rPr>
          <w:rFonts w:ascii="Arial" w:hAnsi="Arial" w:cs="Arial"/>
          <w:sz w:val="20"/>
          <w:szCs w:val="20"/>
        </w:rPr>
        <w:t xml:space="preserve">reviewed </w:t>
      </w:r>
      <w:r w:rsidR="00D23C30">
        <w:rPr>
          <w:rFonts w:ascii="Arial" w:hAnsi="Arial" w:cs="Arial"/>
          <w:sz w:val="20"/>
          <w:szCs w:val="20"/>
        </w:rPr>
        <w:t xml:space="preserve">by </w:t>
      </w:r>
      <w:r>
        <w:rPr>
          <w:rFonts w:ascii="Arial" w:hAnsi="Arial" w:cs="Arial"/>
          <w:sz w:val="20"/>
          <w:szCs w:val="20"/>
        </w:rPr>
        <w:t>the Leadership Team on</w:t>
      </w:r>
      <w:r w:rsidR="00853B39">
        <w:rPr>
          <w:rFonts w:ascii="Arial" w:hAnsi="Arial" w:cs="Arial"/>
          <w:sz w:val="20"/>
          <w:szCs w:val="20"/>
        </w:rPr>
        <w:t xml:space="preserve"> </w:t>
      </w:r>
      <w:r w:rsidR="00DC0F52">
        <w:rPr>
          <w:rFonts w:ascii="Arial" w:hAnsi="Arial" w:cs="Arial"/>
          <w:sz w:val="20"/>
          <w:szCs w:val="20"/>
        </w:rPr>
        <w:t>8</w:t>
      </w:r>
      <w:r w:rsidR="00DC0F52" w:rsidRPr="00DC0F52">
        <w:rPr>
          <w:rFonts w:ascii="Arial" w:hAnsi="Arial" w:cs="Arial"/>
          <w:sz w:val="20"/>
          <w:szCs w:val="20"/>
          <w:vertAlign w:val="superscript"/>
        </w:rPr>
        <w:t>th</w:t>
      </w:r>
      <w:r w:rsidR="00DC0F52">
        <w:rPr>
          <w:rFonts w:ascii="Arial" w:hAnsi="Arial" w:cs="Arial"/>
          <w:sz w:val="20"/>
          <w:szCs w:val="20"/>
        </w:rPr>
        <w:t xml:space="preserve"> June 2017</w:t>
      </w:r>
      <w:bookmarkStart w:id="0" w:name="_GoBack"/>
      <w:bookmarkEnd w:id="0"/>
      <w:r w:rsidR="00853B39">
        <w:rPr>
          <w:rFonts w:ascii="Arial" w:hAnsi="Arial" w:cs="Arial"/>
          <w:sz w:val="20"/>
          <w:szCs w:val="20"/>
        </w:rPr>
        <w:t>.</w:t>
      </w:r>
    </w:p>
    <w:p w:rsidR="00EB0FE3" w:rsidRPr="00582535" w:rsidRDefault="00EB0FE3"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b/>
          <w:sz w:val="20"/>
          <w:szCs w:val="20"/>
        </w:rPr>
      </w:pPr>
      <w:r w:rsidRPr="00582535">
        <w:rPr>
          <w:rFonts w:ascii="Arial" w:hAnsi="Arial" w:cs="Arial"/>
          <w:b/>
          <w:sz w:val="20"/>
          <w:szCs w:val="20"/>
        </w:rPr>
        <w:t>Reviews and Operation of this Policy</w:t>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sz w:val="20"/>
          <w:szCs w:val="20"/>
        </w:rPr>
      </w:pPr>
      <w:r w:rsidRPr="00582535">
        <w:rPr>
          <w:rFonts w:ascii="Arial" w:hAnsi="Arial" w:cs="Arial"/>
          <w:sz w:val="20"/>
          <w:szCs w:val="20"/>
        </w:rPr>
        <w:t xml:space="preserve">The Governors have overall responsibility for the operation of this policy and it will be reviewed annually. </w:t>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sz w:val="20"/>
          <w:szCs w:val="20"/>
        </w:rPr>
      </w:pPr>
      <w:r w:rsidRPr="00582535">
        <w:rPr>
          <w:rFonts w:ascii="Arial" w:hAnsi="Arial" w:cs="Arial"/>
          <w:sz w:val="20"/>
          <w:szCs w:val="20"/>
        </w:rPr>
        <w:t>Signed:</w:t>
      </w:r>
      <w:r w:rsidRPr="00582535">
        <w:rPr>
          <w:rFonts w:ascii="Arial" w:hAnsi="Arial" w:cs="Arial"/>
          <w:sz w:val="20"/>
          <w:szCs w:val="20"/>
        </w:rPr>
        <w:tab/>
        <w:t>___________</w:t>
      </w:r>
      <w:r w:rsidR="00853B39">
        <w:rPr>
          <w:rFonts w:ascii="Arial" w:hAnsi="Arial" w:cs="Arial"/>
          <w:sz w:val="20"/>
          <w:szCs w:val="20"/>
        </w:rPr>
        <w:t>_____________________________ Date</w:t>
      </w:r>
      <w:proofErr w:type="gramStart"/>
      <w:r w:rsidR="00853B39">
        <w:rPr>
          <w:rFonts w:ascii="Arial" w:hAnsi="Arial" w:cs="Arial"/>
          <w:sz w:val="20"/>
          <w:szCs w:val="20"/>
        </w:rPr>
        <w:t>:</w:t>
      </w:r>
      <w:r w:rsidRPr="00582535">
        <w:rPr>
          <w:rFonts w:ascii="Arial" w:hAnsi="Arial" w:cs="Arial"/>
          <w:sz w:val="20"/>
          <w:szCs w:val="20"/>
        </w:rPr>
        <w:t>_</w:t>
      </w:r>
      <w:proofErr w:type="gramEnd"/>
      <w:r w:rsidRPr="00582535">
        <w:rPr>
          <w:rFonts w:ascii="Arial" w:hAnsi="Arial" w:cs="Arial"/>
          <w:sz w:val="20"/>
          <w:szCs w:val="20"/>
        </w:rPr>
        <w:t>________________</w:t>
      </w:r>
      <w:r w:rsidRPr="00582535">
        <w:rPr>
          <w:rFonts w:ascii="Arial" w:hAnsi="Arial" w:cs="Arial"/>
          <w:sz w:val="20"/>
          <w:szCs w:val="20"/>
        </w:rPr>
        <w:tab/>
      </w:r>
      <w:r w:rsidRPr="00582535">
        <w:rPr>
          <w:rFonts w:ascii="Arial" w:hAnsi="Arial" w:cs="Arial"/>
          <w:sz w:val="20"/>
          <w:szCs w:val="20"/>
        </w:rPr>
        <w:tab/>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b/>
          <w:sz w:val="20"/>
          <w:szCs w:val="20"/>
        </w:rPr>
      </w:pPr>
      <w:r w:rsidRPr="00582535">
        <w:rPr>
          <w:rFonts w:ascii="Arial" w:hAnsi="Arial" w:cs="Arial"/>
          <w:b/>
          <w:sz w:val="20"/>
          <w:szCs w:val="20"/>
        </w:rPr>
        <w:t xml:space="preserve">Chair of Governors: </w:t>
      </w:r>
      <w:r w:rsidR="008C60E5" w:rsidRPr="00582535">
        <w:rPr>
          <w:rFonts w:ascii="Arial" w:hAnsi="Arial" w:cs="Arial"/>
          <w:b/>
          <w:sz w:val="20"/>
          <w:szCs w:val="20"/>
        </w:rPr>
        <w:t>Saynap Isman</w:t>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sz w:val="20"/>
          <w:szCs w:val="20"/>
        </w:rPr>
      </w:pPr>
      <w:r w:rsidRPr="00582535">
        <w:rPr>
          <w:rFonts w:ascii="Arial" w:hAnsi="Arial" w:cs="Arial"/>
          <w:sz w:val="20"/>
          <w:szCs w:val="20"/>
        </w:rPr>
        <w:t>Signed:</w:t>
      </w:r>
      <w:r w:rsidRPr="00582535">
        <w:rPr>
          <w:rFonts w:ascii="Arial" w:hAnsi="Arial" w:cs="Arial"/>
          <w:sz w:val="20"/>
          <w:szCs w:val="20"/>
        </w:rPr>
        <w:tab/>
        <w:t>________________________________________</w:t>
      </w:r>
      <w:proofErr w:type="gramStart"/>
      <w:r w:rsidRPr="00582535">
        <w:rPr>
          <w:rFonts w:ascii="Arial" w:hAnsi="Arial" w:cs="Arial"/>
          <w:sz w:val="20"/>
          <w:szCs w:val="20"/>
        </w:rPr>
        <w:t>_  Date</w:t>
      </w:r>
      <w:proofErr w:type="gramEnd"/>
      <w:r w:rsidRPr="00582535">
        <w:rPr>
          <w:rFonts w:ascii="Arial" w:hAnsi="Arial" w:cs="Arial"/>
          <w:sz w:val="20"/>
          <w:szCs w:val="20"/>
        </w:rPr>
        <w:t>: _________________</w:t>
      </w:r>
      <w:r w:rsidRPr="00582535">
        <w:rPr>
          <w:rFonts w:ascii="Arial" w:hAnsi="Arial" w:cs="Arial"/>
          <w:sz w:val="20"/>
          <w:szCs w:val="20"/>
        </w:rPr>
        <w:tab/>
      </w:r>
      <w:r w:rsidRPr="00582535">
        <w:rPr>
          <w:rFonts w:ascii="Arial" w:hAnsi="Arial" w:cs="Arial"/>
          <w:sz w:val="20"/>
          <w:szCs w:val="20"/>
        </w:rPr>
        <w:tab/>
      </w:r>
    </w:p>
    <w:p w:rsidR="003F71D1" w:rsidRPr="00582535" w:rsidRDefault="003F71D1" w:rsidP="001634A7">
      <w:pPr>
        <w:pStyle w:val="NoSpacing"/>
        <w:jc w:val="both"/>
        <w:rPr>
          <w:rFonts w:ascii="Arial" w:hAnsi="Arial" w:cs="Arial"/>
          <w:sz w:val="20"/>
          <w:szCs w:val="20"/>
        </w:rPr>
      </w:pPr>
    </w:p>
    <w:p w:rsidR="003F71D1" w:rsidRPr="009D22D9" w:rsidRDefault="003F71D1" w:rsidP="001634A7">
      <w:pPr>
        <w:pStyle w:val="NoSpacing"/>
        <w:jc w:val="both"/>
        <w:rPr>
          <w:rFonts w:ascii="Arial" w:hAnsi="Arial" w:cs="Arial"/>
          <w:b/>
          <w:sz w:val="20"/>
          <w:szCs w:val="20"/>
        </w:rPr>
      </w:pPr>
      <w:proofErr w:type="spellStart"/>
      <w:r w:rsidRPr="00582535">
        <w:rPr>
          <w:rFonts w:ascii="Arial" w:hAnsi="Arial" w:cs="Arial"/>
          <w:b/>
          <w:sz w:val="20"/>
          <w:szCs w:val="20"/>
        </w:rPr>
        <w:t>Headteacher</w:t>
      </w:r>
      <w:proofErr w:type="spellEnd"/>
      <w:r w:rsidRPr="00582535">
        <w:rPr>
          <w:rFonts w:ascii="Arial" w:hAnsi="Arial" w:cs="Arial"/>
          <w:b/>
          <w:sz w:val="20"/>
          <w:szCs w:val="20"/>
        </w:rPr>
        <w:t xml:space="preserve">: </w:t>
      </w:r>
      <w:r w:rsidR="008C60E5" w:rsidRPr="00582535">
        <w:rPr>
          <w:rFonts w:ascii="Arial" w:hAnsi="Arial" w:cs="Arial"/>
          <w:b/>
          <w:sz w:val="20"/>
          <w:szCs w:val="20"/>
        </w:rPr>
        <w:t>Róisín Walsh</w:t>
      </w:r>
    </w:p>
    <w:p w:rsidR="003F71D1" w:rsidRPr="009D22D9" w:rsidRDefault="003F71D1"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b/>
          <w:sz w:val="20"/>
          <w:szCs w:val="20"/>
        </w:rPr>
      </w:pPr>
      <w:r w:rsidRPr="009D22D9">
        <w:rPr>
          <w:rFonts w:ascii="Arial" w:hAnsi="Arial" w:cs="Arial"/>
          <w:b/>
          <w:sz w:val="20"/>
          <w:szCs w:val="20"/>
        </w:rPr>
        <w:t>Appendix 1:</w:t>
      </w:r>
    </w:p>
    <w:p w:rsidR="009D22D9" w:rsidRPr="009D22D9" w:rsidRDefault="009D22D9" w:rsidP="009D22D9">
      <w:pPr>
        <w:pStyle w:val="NoSpacing"/>
        <w:rPr>
          <w:rFonts w:ascii="Arial" w:hAnsi="Arial" w:cs="Arial"/>
          <w:b/>
          <w:sz w:val="20"/>
          <w:szCs w:val="20"/>
        </w:rPr>
      </w:pPr>
    </w:p>
    <w:p w:rsidR="009D22D9" w:rsidRPr="009D22D9" w:rsidRDefault="009D22D9" w:rsidP="009D22D9">
      <w:pPr>
        <w:pStyle w:val="NoSpacing"/>
        <w:rPr>
          <w:rFonts w:ascii="Arial" w:hAnsi="Arial" w:cs="Arial"/>
          <w:sz w:val="20"/>
          <w:szCs w:val="20"/>
        </w:rPr>
      </w:pPr>
      <w:r w:rsidRPr="009D22D9">
        <w:rPr>
          <w:rFonts w:ascii="Arial" w:hAnsi="Arial" w:cs="Arial"/>
          <w:sz w:val="20"/>
          <w:szCs w:val="20"/>
        </w:rPr>
        <w:t xml:space="preserve">The following is a list of some of the types of informalities or errors that tend to occur in students’ speaking and writing and which are not acceptable for use in school. The difference between formal and informal writing </w:t>
      </w:r>
      <w:r w:rsidR="00EB0FE3" w:rsidRPr="009D22D9">
        <w:rPr>
          <w:rFonts w:ascii="Arial" w:hAnsi="Arial" w:cs="Arial"/>
          <w:sz w:val="20"/>
          <w:szCs w:val="20"/>
        </w:rPr>
        <w:t>and</w:t>
      </w:r>
      <w:r w:rsidRPr="009D22D9">
        <w:rPr>
          <w:rFonts w:ascii="Arial" w:hAnsi="Arial" w:cs="Arial"/>
          <w:sz w:val="20"/>
          <w:szCs w:val="20"/>
        </w:rPr>
        <w:t xml:space="preserve"> their inability to use the correct language register is often the biggest hurdle students </w:t>
      </w:r>
      <w:r w:rsidR="00EB0FE3">
        <w:rPr>
          <w:rFonts w:ascii="Arial" w:hAnsi="Arial" w:cs="Arial"/>
          <w:sz w:val="20"/>
          <w:szCs w:val="20"/>
        </w:rPr>
        <w:t xml:space="preserve">can </w:t>
      </w:r>
      <w:r w:rsidRPr="009D22D9">
        <w:rPr>
          <w:rFonts w:ascii="Arial" w:hAnsi="Arial" w:cs="Arial"/>
          <w:sz w:val="20"/>
          <w:szCs w:val="20"/>
        </w:rPr>
        <w:t>face in essay</w:t>
      </w:r>
      <w:r w:rsidR="00FA09FE">
        <w:rPr>
          <w:rFonts w:ascii="Arial" w:hAnsi="Arial" w:cs="Arial"/>
          <w:sz w:val="20"/>
          <w:szCs w:val="20"/>
        </w:rPr>
        <w:t xml:space="preserve"> writing</w:t>
      </w:r>
      <w:r w:rsidRPr="009D22D9">
        <w:rPr>
          <w:rFonts w:ascii="Arial" w:hAnsi="Arial" w:cs="Arial"/>
          <w:sz w:val="20"/>
          <w:szCs w:val="20"/>
        </w:rPr>
        <w:t xml:space="preserve">. </w:t>
      </w:r>
    </w:p>
    <w:p w:rsidR="009D22D9" w:rsidRDefault="009D22D9" w:rsidP="009D22D9">
      <w:pPr>
        <w:pStyle w:val="NoSpacing"/>
        <w:rPr>
          <w:rFonts w:ascii="Arial" w:hAnsi="Arial" w:cs="Arial"/>
          <w:i/>
          <w:sz w:val="20"/>
          <w:szCs w:val="20"/>
        </w:rPr>
      </w:pPr>
    </w:p>
    <w:p w:rsidR="009D22D9" w:rsidRDefault="003B38B2" w:rsidP="009D22D9">
      <w:pPr>
        <w:pStyle w:val="NoSpacing"/>
        <w:rPr>
          <w:rFonts w:ascii="Arial" w:hAnsi="Arial" w:cs="Arial"/>
          <w:i/>
          <w:sz w:val="20"/>
          <w:szCs w:val="20"/>
        </w:rPr>
      </w:pPr>
      <w:r>
        <w:rPr>
          <w:rFonts w:ascii="Arial" w:hAnsi="Arial" w:cs="Arial"/>
          <w:i/>
          <w:sz w:val="20"/>
          <w:szCs w:val="20"/>
        </w:rPr>
        <w:t xml:space="preserve">X and I went </w:t>
      </w:r>
      <w:proofErr w:type="gramStart"/>
      <w:r>
        <w:rPr>
          <w:rFonts w:ascii="Arial" w:hAnsi="Arial" w:cs="Arial"/>
          <w:i/>
          <w:sz w:val="20"/>
          <w:szCs w:val="20"/>
        </w:rPr>
        <w:t>to</w:t>
      </w:r>
      <w:proofErr w:type="gramEnd"/>
      <w:r>
        <w:rPr>
          <w:rFonts w:ascii="Arial" w:hAnsi="Arial" w:cs="Arial"/>
          <w:i/>
          <w:sz w:val="20"/>
          <w:szCs w:val="20"/>
        </w:rPr>
        <w:t xml:space="preserve"> arrived at the lesson on time. (‘Me’ is not accurate to use in this sentence)</w:t>
      </w:r>
    </w:p>
    <w:p w:rsidR="003B38B2" w:rsidRPr="009D22D9" w:rsidRDefault="003B38B2" w:rsidP="009D22D9">
      <w:pPr>
        <w:pStyle w:val="NoSpacing"/>
        <w:rPr>
          <w:rFonts w:ascii="Arial" w:hAnsi="Arial" w:cs="Arial"/>
          <w:i/>
          <w:sz w:val="20"/>
          <w:szCs w:val="20"/>
        </w:rPr>
      </w:pPr>
      <w:r>
        <w:rPr>
          <w:rFonts w:ascii="Arial" w:hAnsi="Arial" w:cs="Arial"/>
          <w:i/>
          <w:sz w:val="20"/>
          <w:szCs w:val="20"/>
        </w:rPr>
        <w:t>The teacher gave home learning to X and me. (‘Me’ is accurate to use in this sentence)</w:t>
      </w:r>
    </w:p>
    <w:p w:rsidR="009D22D9" w:rsidRPr="009D22D9" w:rsidRDefault="009D22D9" w:rsidP="009D22D9">
      <w:pPr>
        <w:pStyle w:val="NoSpacing"/>
        <w:rPr>
          <w:rFonts w:ascii="Arial" w:hAnsi="Arial" w:cs="Arial"/>
          <w:i/>
          <w:sz w:val="20"/>
          <w:szCs w:val="20"/>
        </w:rPr>
      </w:pPr>
      <w:r w:rsidRPr="009D22D9">
        <w:rPr>
          <w:rFonts w:ascii="Arial" w:hAnsi="Arial" w:cs="Arial"/>
          <w:i/>
          <w:sz w:val="20"/>
          <w:szCs w:val="20"/>
        </w:rPr>
        <w:t xml:space="preserve">Bless </w:t>
      </w:r>
      <w:proofErr w:type="spellStart"/>
      <w:r w:rsidRPr="009D22D9">
        <w:rPr>
          <w:rFonts w:ascii="Arial" w:hAnsi="Arial" w:cs="Arial"/>
          <w:i/>
          <w:sz w:val="20"/>
          <w:szCs w:val="20"/>
        </w:rPr>
        <w:t>ya</w:t>
      </w:r>
      <w:proofErr w:type="spellEnd"/>
    </w:p>
    <w:p w:rsidR="009D22D9" w:rsidRPr="009D22D9" w:rsidRDefault="009D22D9" w:rsidP="009D22D9">
      <w:pPr>
        <w:pStyle w:val="NoSpacing"/>
        <w:rPr>
          <w:rFonts w:ascii="Arial" w:hAnsi="Arial" w:cs="Arial"/>
          <w:i/>
          <w:sz w:val="20"/>
          <w:szCs w:val="20"/>
        </w:rPr>
      </w:pPr>
      <w:r w:rsidRPr="009D22D9">
        <w:rPr>
          <w:rFonts w:ascii="Arial" w:hAnsi="Arial" w:cs="Arial"/>
          <w:sz w:val="20"/>
          <w:szCs w:val="20"/>
        </w:rPr>
        <w:t>An adult welcome to the classroom should not be “</w:t>
      </w:r>
      <w:r w:rsidRPr="009D22D9">
        <w:rPr>
          <w:rFonts w:ascii="Arial" w:hAnsi="Arial" w:cs="Arial"/>
          <w:i/>
          <w:sz w:val="20"/>
          <w:szCs w:val="20"/>
        </w:rPr>
        <w:t>Hello you guys”</w:t>
      </w:r>
    </w:p>
    <w:p w:rsidR="009D22D9" w:rsidRPr="009D22D9" w:rsidRDefault="009D22D9" w:rsidP="009D22D9">
      <w:pPr>
        <w:pStyle w:val="NoSpacing"/>
        <w:rPr>
          <w:rFonts w:ascii="Arial" w:hAnsi="Arial" w:cs="Arial"/>
          <w:sz w:val="20"/>
          <w:szCs w:val="20"/>
        </w:rPr>
      </w:pPr>
      <w:r w:rsidRPr="009D22D9">
        <w:rPr>
          <w:rFonts w:ascii="Arial" w:hAnsi="Arial" w:cs="Arial"/>
          <w:sz w:val="20"/>
          <w:szCs w:val="20"/>
        </w:rPr>
        <w:t xml:space="preserve">Slang such as </w:t>
      </w:r>
      <w:proofErr w:type="spellStart"/>
      <w:r w:rsidRPr="009D22D9">
        <w:rPr>
          <w:rFonts w:ascii="Arial" w:hAnsi="Arial" w:cs="Arial"/>
          <w:i/>
          <w:sz w:val="20"/>
          <w:szCs w:val="20"/>
        </w:rPr>
        <w:t>gonna</w:t>
      </w:r>
      <w:proofErr w:type="spellEnd"/>
      <w:r w:rsidRPr="009D22D9">
        <w:rPr>
          <w:rFonts w:ascii="Arial" w:hAnsi="Arial" w:cs="Arial"/>
          <w:i/>
          <w:sz w:val="20"/>
          <w:szCs w:val="20"/>
        </w:rPr>
        <w:t xml:space="preserve">, </w:t>
      </w:r>
      <w:proofErr w:type="spellStart"/>
      <w:r w:rsidRPr="009D22D9">
        <w:rPr>
          <w:rFonts w:ascii="Arial" w:hAnsi="Arial" w:cs="Arial"/>
          <w:i/>
          <w:sz w:val="20"/>
          <w:szCs w:val="20"/>
        </w:rPr>
        <w:t>gott</w:t>
      </w:r>
      <w:r w:rsidRPr="009D22D9">
        <w:rPr>
          <w:rFonts w:ascii="Arial" w:hAnsi="Arial" w:cs="Arial"/>
          <w:sz w:val="20"/>
          <w:szCs w:val="20"/>
        </w:rPr>
        <w:t>a</w:t>
      </w:r>
      <w:proofErr w:type="spellEnd"/>
      <w:r w:rsidRPr="009D22D9">
        <w:rPr>
          <w:rFonts w:ascii="Arial" w:hAnsi="Arial" w:cs="Arial"/>
          <w:sz w:val="20"/>
          <w:szCs w:val="20"/>
        </w:rPr>
        <w:t xml:space="preserve"> and </w:t>
      </w:r>
      <w:proofErr w:type="spellStart"/>
      <w:r w:rsidRPr="009D22D9">
        <w:rPr>
          <w:rFonts w:ascii="Arial" w:hAnsi="Arial" w:cs="Arial"/>
          <w:i/>
          <w:sz w:val="20"/>
          <w:szCs w:val="20"/>
        </w:rPr>
        <w:t>gorra</w:t>
      </w:r>
      <w:proofErr w:type="spellEnd"/>
      <w:r w:rsidRPr="009D22D9">
        <w:rPr>
          <w:rFonts w:ascii="Arial" w:hAnsi="Arial" w:cs="Arial"/>
          <w:sz w:val="20"/>
          <w:szCs w:val="20"/>
        </w:rPr>
        <w:t xml:space="preserve"> should not be used.</w:t>
      </w:r>
    </w:p>
    <w:p w:rsidR="009D22D9" w:rsidRPr="009D22D9" w:rsidRDefault="009D22D9" w:rsidP="009D22D9">
      <w:pPr>
        <w:pStyle w:val="NoSpacing"/>
        <w:rPr>
          <w:rFonts w:ascii="Arial" w:hAnsi="Arial" w:cs="Arial"/>
          <w:i/>
          <w:sz w:val="20"/>
          <w:szCs w:val="20"/>
        </w:rPr>
      </w:pPr>
      <w:proofErr w:type="spellStart"/>
      <w:r w:rsidRPr="009D22D9">
        <w:rPr>
          <w:rFonts w:ascii="Arial" w:hAnsi="Arial" w:cs="Arial"/>
          <w:i/>
          <w:sz w:val="20"/>
          <w:szCs w:val="20"/>
        </w:rPr>
        <w:t>Yous</w:t>
      </w:r>
      <w:proofErr w:type="spellEnd"/>
      <w:r w:rsidRPr="009D22D9">
        <w:rPr>
          <w:rFonts w:ascii="Arial" w:hAnsi="Arial" w:cs="Arial"/>
          <w:i/>
          <w:sz w:val="20"/>
          <w:szCs w:val="20"/>
        </w:rPr>
        <w:t xml:space="preserve"> was standing there...</w:t>
      </w:r>
    </w:p>
    <w:p w:rsidR="003B38B2" w:rsidRDefault="003B38B2" w:rsidP="009D22D9">
      <w:pPr>
        <w:pStyle w:val="NoSpacing"/>
        <w:rPr>
          <w:rFonts w:ascii="Arial" w:hAnsi="Arial" w:cs="Arial"/>
          <w:i/>
          <w:sz w:val="20"/>
          <w:szCs w:val="20"/>
        </w:rPr>
      </w:pPr>
      <w:proofErr w:type="spellStart"/>
      <w:r>
        <w:rPr>
          <w:rFonts w:ascii="Arial" w:hAnsi="Arial" w:cs="Arial"/>
          <w:i/>
          <w:sz w:val="20"/>
          <w:szCs w:val="20"/>
        </w:rPr>
        <w:t>Innit</w:t>
      </w:r>
      <w:proofErr w:type="spellEnd"/>
    </w:p>
    <w:p w:rsidR="009D22D9" w:rsidRPr="009D22D9" w:rsidRDefault="009D22D9" w:rsidP="009D22D9">
      <w:pPr>
        <w:pStyle w:val="NoSpacing"/>
        <w:rPr>
          <w:rFonts w:ascii="Arial" w:hAnsi="Arial" w:cs="Arial"/>
          <w:i/>
          <w:sz w:val="20"/>
          <w:szCs w:val="20"/>
        </w:rPr>
      </w:pPr>
      <w:r w:rsidRPr="009D22D9">
        <w:rPr>
          <w:rFonts w:ascii="Arial" w:hAnsi="Arial" w:cs="Arial"/>
          <w:i/>
          <w:sz w:val="20"/>
          <w:szCs w:val="20"/>
        </w:rPr>
        <w:t>You all</w:t>
      </w:r>
      <w:r w:rsidR="003B38B2">
        <w:rPr>
          <w:rFonts w:ascii="Arial" w:hAnsi="Arial" w:cs="Arial"/>
          <w:i/>
          <w:sz w:val="20"/>
          <w:szCs w:val="20"/>
        </w:rPr>
        <w:t xml:space="preserve"> / </w:t>
      </w:r>
      <w:proofErr w:type="gramStart"/>
      <w:r w:rsidR="003B38B2">
        <w:rPr>
          <w:rFonts w:ascii="Arial" w:hAnsi="Arial" w:cs="Arial"/>
          <w:i/>
          <w:sz w:val="20"/>
          <w:szCs w:val="20"/>
        </w:rPr>
        <w:t>You</w:t>
      </w:r>
      <w:proofErr w:type="gramEnd"/>
      <w:r w:rsidR="003B38B2">
        <w:rPr>
          <w:rFonts w:ascii="Arial" w:hAnsi="Arial" w:cs="Arial"/>
          <w:i/>
          <w:sz w:val="20"/>
          <w:szCs w:val="20"/>
        </w:rPr>
        <w:t xml:space="preserve"> lot</w:t>
      </w:r>
    </w:p>
    <w:p w:rsidR="009D22D9" w:rsidRPr="009D22D9" w:rsidRDefault="009D22D9" w:rsidP="009D22D9">
      <w:pPr>
        <w:pStyle w:val="NoSpacing"/>
        <w:rPr>
          <w:rFonts w:ascii="Arial" w:hAnsi="Arial" w:cs="Arial"/>
          <w:i/>
          <w:sz w:val="20"/>
          <w:szCs w:val="20"/>
        </w:rPr>
      </w:pPr>
      <w:r w:rsidRPr="009D22D9">
        <w:rPr>
          <w:rFonts w:ascii="Arial" w:hAnsi="Arial" w:cs="Arial"/>
          <w:sz w:val="20"/>
          <w:szCs w:val="20"/>
        </w:rPr>
        <w:t>Deletion of prepositions, e.g.</w:t>
      </w:r>
      <w:r w:rsidRPr="009D22D9">
        <w:rPr>
          <w:rFonts w:ascii="Arial" w:hAnsi="Arial" w:cs="Arial"/>
          <w:i/>
          <w:sz w:val="20"/>
          <w:szCs w:val="20"/>
        </w:rPr>
        <w:t xml:space="preserve"> I’m going Cambridge</w:t>
      </w:r>
    </w:p>
    <w:p w:rsidR="009D22D9" w:rsidRDefault="009D22D9" w:rsidP="009D22D9">
      <w:pPr>
        <w:pStyle w:val="NoSpacing"/>
        <w:rPr>
          <w:rFonts w:ascii="Arial" w:hAnsi="Arial" w:cs="Arial"/>
          <w:sz w:val="20"/>
          <w:szCs w:val="20"/>
        </w:rPr>
      </w:pPr>
      <w:proofErr w:type="spellStart"/>
      <w:r w:rsidRPr="009D22D9">
        <w:rPr>
          <w:rFonts w:ascii="Arial" w:hAnsi="Arial" w:cs="Arial"/>
          <w:i/>
          <w:sz w:val="20"/>
          <w:szCs w:val="20"/>
        </w:rPr>
        <w:t>Aksed</w:t>
      </w:r>
      <w:proofErr w:type="spellEnd"/>
      <w:r w:rsidRPr="009D22D9">
        <w:rPr>
          <w:rFonts w:ascii="Arial" w:hAnsi="Arial" w:cs="Arial"/>
          <w:i/>
          <w:sz w:val="20"/>
          <w:szCs w:val="20"/>
        </w:rPr>
        <w:t xml:space="preserve"> </w:t>
      </w:r>
      <w:r w:rsidRPr="009D22D9">
        <w:rPr>
          <w:rFonts w:ascii="Arial" w:hAnsi="Arial" w:cs="Arial"/>
          <w:sz w:val="20"/>
          <w:szCs w:val="20"/>
        </w:rPr>
        <w:t>instead of asked</w:t>
      </w:r>
    </w:p>
    <w:p w:rsidR="00EB0FE3" w:rsidRDefault="00EB0FE3" w:rsidP="009D22D9">
      <w:pPr>
        <w:pStyle w:val="NoSpacing"/>
        <w:rPr>
          <w:rFonts w:ascii="Arial" w:hAnsi="Arial" w:cs="Arial"/>
          <w:sz w:val="20"/>
          <w:szCs w:val="20"/>
        </w:rPr>
      </w:pPr>
      <w:r w:rsidRPr="00FA09FE">
        <w:rPr>
          <w:rFonts w:ascii="Arial" w:hAnsi="Arial" w:cs="Arial"/>
          <w:i/>
          <w:sz w:val="20"/>
          <w:szCs w:val="20"/>
        </w:rPr>
        <w:t>Basically</w:t>
      </w:r>
      <w:r w:rsidRPr="00FA09FE">
        <w:rPr>
          <w:rFonts w:ascii="Arial" w:hAnsi="Arial" w:cs="Arial"/>
          <w:sz w:val="20"/>
          <w:szCs w:val="20"/>
        </w:rPr>
        <w:t xml:space="preserve"> when beginning a sentence</w:t>
      </w:r>
    </w:p>
    <w:p w:rsidR="00EB0FE3" w:rsidRPr="00EB0FE3" w:rsidRDefault="00EB0FE3" w:rsidP="009D22D9">
      <w:pPr>
        <w:pStyle w:val="NoSpacing"/>
        <w:rPr>
          <w:rFonts w:ascii="Arial" w:hAnsi="Arial" w:cs="Arial"/>
          <w:sz w:val="20"/>
          <w:szCs w:val="20"/>
        </w:rPr>
      </w:pPr>
      <w:r w:rsidRPr="00EB0FE3">
        <w:rPr>
          <w:rFonts w:ascii="Arial" w:hAnsi="Arial" w:cs="Arial"/>
          <w:i/>
          <w:sz w:val="20"/>
          <w:szCs w:val="20"/>
        </w:rPr>
        <w:t>Is it</w:t>
      </w:r>
      <w:r>
        <w:rPr>
          <w:rFonts w:ascii="Arial" w:hAnsi="Arial" w:cs="Arial"/>
          <w:sz w:val="20"/>
          <w:szCs w:val="20"/>
        </w:rPr>
        <w:t xml:space="preserve"> when asking someone what they </w:t>
      </w:r>
      <w:proofErr w:type="gramStart"/>
      <w:r>
        <w:rPr>
          <w:rFonts w:ascii="Arial" w:hAnsi="Arial" w:cs="Arial"/>
          <w:sz w:val="20"/>
          <w:szCs w:val="20"/>
        </w:rPr>
        <w:t>think</w:t>
      </w:r>
      <w:proofErr w:type="gramEnd"/>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b/>
          <w:sz w:val="20"/>
          <w:szCs w:val="20"/>
        </w:rPr>
      </w:pPr>
      <w:r w:rsidRPr="009D22D9">
        <w:rPr>
          <w:rFonts w:ascii="Arial" w:hAnsi="Arial" w:cs="Arial"/>
          <w:b/>
          <w:sz w:val="20"/>
          <w:szCs w:val="20"/>
        </w:rPr>
        <w:t>Students also need to be aware of homophones or commonly confused words which are often used incorrectly.</w:t>
      </w:r>
    </w:p>
    <w:p w:rsidR="009D22D9" w:rsidRPr="009D22D9" w:rsidRDefault="009D22D9" w:rsidP="009D22D9">
      <w:pPr>
        <w:pStyle w:val="NoSpacing"/>
        <w:rPr>
          <w:rFonts w:ascii="Arial" w:hAnsi="Arial" w:cs="Arial"/>
          <w:b/>
          <w:sz w:val="20"/>
          <w:szCs w:val="20"/>
        </w:rPr>
      </w:pP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your</w:t>
      </w:r>
      <w:proofErr w:type="gramEnd"/>
      <w:r w:rsidRPr="009D22D9">
        <w:rPr>
          <w:rFonts w:ascii="Arial" w:hAnsi="Arial" w:cs="Arial"/>
          <w:sz w:val="20"/>
          <w:szCs w:val="20"/>
        </w:rPr>
        <w:t xml:space="preserve"> / you’re</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writ</w:t>
      </w:r>
      <w:proofErr w:type="gramEnd"/>
      <w:r w:rsidRPr="009D22D9">
        <w:rPr>
          <w:rFonts w:ascii="Arial" w:hAnsi="Arial" w:cs="Arial"/>
          <w:sz w:val="20"/>
          <w:szCs w:val="20"/>
        </w:rPr>
        <w:t xml:space="preserve"> instead of wrote</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writing</w:t>
      </w:r>
      <w:proofErr w:type="gramEnd"/>
      <w:r w:rsidRPr="009D22D9">
        <w:rPr>
          <w:rFonts w:ascii="Arial" w:hAnsi="Arial" w:cs="Arial"/>
          <w:sz w:val="20"/>
          <w:szCs w:val="20"/>
        </w:rPr>
        <w:t xml:space="preserve"> not </w:t>
      </w:r>
      <w:proofErr w:type="spellStart"/>
      <w:r w:rsidRPr="009D22D9">
        <w:rPr>
          <w:rFonts w:ascii="Arial" w:hAnsi="Arial" w:cs="Arial"/>
          <w:sz w:val="20"/>
          <w:szCs w:val="20"/>
        </w:rPr>
        <w:t>writting</w:t>
      </w:r>
      <w:proofErr w:type="spellEnd"/>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their</w:t>
      </w:r>
      <w:proofErr w:type="gramEnd"/>
      <w:r w:rsidRPr="009D22D9">
        <w:rPr>
          <w:rFonts w:ascii="Arial" w:hAnsi="Arial" w:cs="Arial"/>
          <w:sz w:val="20"/>
          <w:szCs w:val="20"/>
        </w:rPr>
        <w:t xml:space="preserve"> /there /they’re</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advice</w:t>
      </w:r>
      <w:proofErr w:type="gramEnd"/>
      <w:r w:rsidRPr="009D22D9">
        <w:rPr>
          <w:rFonts w:ascii="Arial" w:hAnsi="Arial" w:cs="Arial"/>
          <w:sz w:val="20"/>
          <w:szCs w:val="20"/>
        </w:rPr>
        <w:t xml:space="preserve"> /advise</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practice</w:t>
      </w:r>
      <w:proofErr w:type="gramEnd"/>
      <w:r w:rsidRPr="009D22D9">
        <w:rPr>
          <w:rFonts w:ascii="Arial" w:hAnsi="Arial" w:cs="Arial"/>
          <w:sz w:val="20"/>
          <w:szCs w:val="20"/>
        </w:rPr>
        <w:t xml:space="preserve"> / practise</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its</w:t>
      </w:r>
      <w:proofErr w:type="gramEnd"/>
      <w:r w:rsidRPr="009D22D9">
        <w:rPr>
          <w:rFonts w:ascii="Arial" w:hAnsi="Arial" w:cs="Arial"/>
          <w:sz w:val="20"/>
          <w:szCs w:val="20"/>
        </w:rPr>
        <w:t xml:space="preserve"> / it’s</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whose/who’s</w:t>
      </w:r>
      <w:proofErr w:type="gramEnd"/>
    </w:p>
    <w:p w:rsidR="009D22D9" w:rsidRPr="009D22D9" w:rsidRDefault="00FA09FE" w:rsidP="009D22D9">
      <w:pPr>
        <w:pStyle w:val="NoSpacing"/>
        <w:rPr>
          <w:rFonts w:ascii="Arial" w:hAnsi="Arial" w:cs="Arial"/>
          <w:sz w:val="20"/>
          <w:szCs w:val="20"/>
        </w:rPr>
      </w:pPr>
      <w:proofErr w:type="spellStart"/>
      <w:proofErr w:type="gramStart"/>
      <w:r w:rsidRPr="009D22D9">
        <w:rPr>
          <w:rFonts w:ascii="Arial" w:hAnsi="Arial" w:cs="Arial"/>
          <w:sz w:val="20"/>
          <w:szCs w:val="20"/>
        </w:rPr>
        <w:t>brang</w:t>
      </w:r>
      <w:proofErr w:type="spellEnd"/>
      <w:proofErr w:type="gramEnd"/>
      <w:r w:rsidRPr="009D22D9">
        <w:rPr>
          <w:rFonts w:ascii="Arial" w:hAnsi="Arial" w:cs="Arial"/>
          <w:sz w:val="20"/>
          <w:szCs w:val="20"/>
        </w:rPr>
        <w:t xml:space="preserve"> / brought</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bought/brought</w:t>
      </w:r>
      <w:proofErr w:type="gramEnd"/>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diary</w:t>
      </w:r>
      <w:proofErr w:type="gramEnd"/>
      <w:r w:rsidRPr="009D22D9">
        <w:rPr>
          <w:rFonts w:ascii="Arial" w:hAnsi="Arial" w:cs="Arial"/>
          <w:sz w:val="20"/>
          <w:szCs w:val="20"/>
        </w:rPr>
        <w:t xml:space="preserve"> / dairy</w:t>
      </w:r>
    </w:p>
    <w:p w:rsidR="009D22D9" w:rsidRPr="009D22D9" w:rsidRDefault="00FA09FE" w:rsidP="009D22D9">
      <w:pPr>
        <w:pStyle w:val="NoSpacing"/>
        <w:rPr>
          <w:rFonts w:ascii="Arial" w:hAnsi="Arial" w:cs="Arial"/>
          <w:sz w:val="20"/>
          <w:szCs w:val="20"/>
        </w:rPr>
      </w:pPr>
      <w:proofErr w:type="gramStart"/>
      <w:r w:rsidRPr="009D22D9">
        <w:rPr>
          <w:rFonts w:ascii="Arial" w:hAnsi="Arial" w:cs="Arial"/>
          <w:sz w:val="20"/>
          <w:szCs w:val="20"/>
        </w:rPr>
        <w:t>cloth</w:t>
      </w:r>
      <w:proofErr w:type="gramEnd"/>
      <w:r w:rsidRPr="009D22D9">
        <w:rPr>
          <w:rFonts w:ascii="Arial" w:hAnsi="Arial" w:cs="Arial"/>
          <w:sz w:val="20"/>
          <w:szCs w:val="20"/>
        </w:rPr>
        <w:t xml:space="preserve">, clothes, cloths </w:t>
      </w:r>
    </w:p>
    <w:p w:rsidR="009D22D9" w:rsidRDefault="009D22D9" w:rsidP="009D22D9">
      <w:pPr>
        <w:pStyle w:val="NoSpacing"/>
        <w:rPr>
          <w:rFonts w:ascii="Arial" w:hAnsi="Arial" w:cs="Arial"/>
          <w:sz w:val="20"/>
          <w:szCs w:val="20"/>
        </w:rPr>
      </w:pPr>
    </w:p>
    <w:p w:rsidR="003F71D1" w:rsidRPr="00410ADA" w:rsidRDefault="009D22D9" w:rsidP="009D22D9">
      <w:pPr>
        <w:pStyle w:val="NoSpacing"/>
      </w:pPr>
      <w:r w:rsidRPr="009D22D9">
        <w:rPr>
          <w:rFonts w:ascii="Arial" w:hAnsi="Arial" w:cs="Arial"/>
          <w:b/>
          <w:sz w:val="20"/>
          <w:szCs w:val="20"/>
        </w:rPr>
        <w:t>Use of the apostrophe, full stops, capital letters and other types of punctuation also need to be closely monitored for accuracy.</w:t>
      </w:r>
    </w:p>
    <w:p w:rsidR="003F71D1" w:rsidRPr="00410ADA" w:rsidRDefault="003F71D1" w:rsidP="009D22D9">
      <w:pPr>
        <w:pStyle w:val="NoSpacing"/>
      </w:pPr>
    </w:p>
    <w:p w:rsidR="003F71D1" w:rsidRPr="00410ADA" w:rsidRDefault="003F71D1" w:rsidP="009D22D9">
      <w:pPr>
        <w:pStyle w:val="NoSpacing"/>
      </w:pPr>
    </w:p>
    <w:p w:rsidR="003F71D1" w:rsidRPr="00410ADA" w:rsidRDefault="003F71D1" w:rsidP="009D22D9">
      <w:pPr>
        <w:pStyle w:val="NoSpacing"/>
      </w:pPr>
    </w:p>
    <w:p w:rsidR="003F71D1" w:rsidRPr="00410ADA" w:rsidRDefault="003F71D1" w:rsidP="009D22D9">
      <w:pPr>
        <w:pStyle w:val="NoSpacing"/>
      </w:pPr>
    </w:p>
    <w:p w:rsidR="00101CC3" w:rsidRPr="00410ADA" w:rsidRDefault="00101CC3" w:rsidP="009D22D9">
      <w:pPr>
        <w:pStyle w:val="NoSpacing"/>
      </w:pPr>
    </w:p>
    <w:p w:rsidR="00E96F93" w:rsidRPr="00410ADA" w:rsidRDefault="00E96F93" w:rsidP="009D22D9">
      <w:pPr>
        <w:pStyle w:val="NoSpacing"/>
      </w:pPr>
    </w:p>
    <w:sectPr w:rsidR="00E96F93" w:rsidRPr="00410ADA" w:rsidSect="003F71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30" w:rsidRDefault="00D23C30" w:rsidP="007F7314">
      <w:pPr>
        <w:spacing w:after="0" w:line="240" w:lineRule="auto"/>
      </w:pPr>
      <w:r>
        <w:separator/>
      </w:r>
    </w:p>
  </w:endnote>
  <w:endnote w:type="continuationSeparator" w:id="0">
    <w:p w:rsidR="00D23C30" w:rsidRDefault="00D23C30" w:rsidP="007F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30" w:rsidRDefault="00D23C30" w:rsidP="007F7314">
      <w:pPr>
        <w:spacing w:after="0" w:line="240" w:lineRule="auto"/>
      </w:pPr>
      <w:r>
        <w:separator/>
      </w:r>
    </w:p>
  </w:footnote>
  <w:footnote w:type="continuationSeparator" w:id="0">
    <w:p w:rsidR="00D23C30" w:rsidRDefault="00D23C30" w:rsidP="007F7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6B"/>
    <w:multiLevelType w:val="hybridMultilevel"/>
    <w:tmpl w:val="4402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25DD2"/>
    <w:multiLevelType w:val="hybridMultilevel"/>
    <w:tmpl w:val="3CE22A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C01B90"/>
    <w:multiLevelType w:val="hybridMultilevel"/>
    <w:tmpl w:val="273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A38AC"/>
    <w:multiLevelType w:val="hybridMultilevel"/>
    <w:tmpl w:val="C5365C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D567B"/>
    <w:multiLevelType w:val="hybridMultilevel"/>
    <w:tmpl w:val="CCAE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02E52"/>
    <w:multiLevelType w:val="hybridMultilevel"/>
    <w:tmpl w:val="75BC52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0DB2"/>
    <w:multiLevelType w:val="hybridMultilevel"/>
    <w:tmpl w:val="F5D820D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F7C3757"/>
    <w:multiLevelType w:val="hybridMultilevel"/>
    <w:tmpl w:val="8CC60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4248B9"/>
    <w:multiLevelType w:val="hybridMultilevel"/>
    <w:tmpl w:val="2A38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AF025B"/>
    <w:multiLevelType w:val="hybridMultilevel"/>
    <w:tmpl w:val="F510F7A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4A600092"/>
    <w:multiLevelType w:val="hybridMultilevel"/>
    <w:tmpl w:val="40BE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1754B"/>
    <w:multiLevelType w:val="hybridMultilevel"/>
    <w:tmpl w:val="25882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784611"/>
    <w:multiLevelType w:val="hybridMultilevel"/>
    <w:tmpl w:val="D004BC50"/>
    <w:lvl w:ilvl="0" w:tplc="E0189D48">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A0285F"/>
    <w:multiLevelType w:val="hybridMultilevel"/>
    <w:tmpl w:val="DA78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B4AE5"/>
    <w:multiLevelType w:val="hybridMultilevel"/>
    <w:tmpl w:val="A0A463E8"/>
    <w:lvl w:ilvl="0" w:tplc="821CC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FF379F"/>
    <w:multiLevelType w:val="hybridMultilevel"/>
    <w:tmpl w:val="3C68B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6C1930"/>
    <w:multiLevelType w:val="hybridMultilevel"/>
    <w:tmpl w:val="EF483F0C"/>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15"/>
  </w:num>
  <w:num w:numId="3">
    <w:abstractNumId w:val="3"/>
  </w:num>
  <w:num w:numId="4">
    <w:abstractNumId w:val="12"/>
  </w:num>
  <w:num w:numId="5">
    <w:abstractNumId w:val="14"/>
  </w:num>
  <w:num w:numId="6">
    <w:abstractNumId w:val="11"/>
  </w:num>
  <w:num w:numId="7">
    <w:abstractNumId w:val="9"/>
  </w:num>
  <w:num w:numId="8">
    <w:abstractNumId w:val="7"/>
  </w:num>
  <w:num w:numId="9">
    <w:abstractNumId w:val="6"/>
  </w:num>
  <w:num w:numId="10">
    <w:abstractNumId w:val="1"/>
  </w:num>
  <w:num w:numId="11">
    <w:abstractNumId w:val="4"/>
  </w:num>
  <w:num w:numId="12">
    <w:abstractNumId w:val="16"/>
  </w:num>
  <w:num w:numId="13">
    <w:abstractNumId w:val="2"/>
  </w:num>
  <w:num w:numId="14">
    <w:abstractNumId w:val="8"/>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3"/>
    <w:rsid w:val="00031E3B"/>
    <w:rsid w:val="000415CA"/>
    <w:rsid w:val="00053332"/>
    <w:rsid w:val="000C6EA0"/>
    <w:rsid w:val="00101CC3"/>
    <w:rsid w:val="001634A7"/>
    <w:rsid w:val="00171308"/>
    <w:rsid w:val="001F0782"/>
    <w:rsid w:val="00274E3C"/>
    <w:rsid w:val="00280948"/>
    <w:rsid w:val="002C0706"/>
    <w:rsid w:val="003253E6"/>
    <w:rsid w:val="00353319"/>
    <w:rsid w:val="003930ED"/>
    <w:rsid w:val="003B38B2"/>
    <w:rsid w:val="003B7ED5"/>
    <w:rsid w:val="003D1DF6"/>
    <w:rsid w:val="003E3C0F"/>
    <w:rsid w:val="003F71D1"/>
    <w:rsid w:val="00410ADA"/>
    <w:rsid w:val="0043791E"/>
    <w:rsid w:val="00462AA4"/>
    <w:rsid w:val="00474FD6"/>
    <w:rsid w:val="0047531F"/>
    <w:rsid w:val="004A0F07"/>
    <w:rsid w:val="004A71BC"/>
    <w:rsid w:val="00530AFD"/>
    <w:rsid w:val="00582535"/>
    <w:rsid w:val="005E028A"/>
    <w:rsid w:val="006F05B2"/>
    <w:rsid w:val="007A0C67"/>
    <w:rsid w:val="007A6B00"/>
    <w:rsid w:val="007F7314"/>
    <w:rsid w:val="008376FA"/>
    <w:rsid w:val="00853B39"/>
    <w:rsid w:val="00882B9E"/>
    <w:rsid w:val="008B0F5F"/>
    <w:rsid w:val="008C544D"/>
    <w:rsid w:val="008C60E5"/>
    <w:rsid w:val="008E402F"/>
    <w:rsid w:val="008F62EC"/>
    <w:rsid w:val="00914C28"/>
    <w:rsid w:val="00920F75"/>
    <w:rsid w:val="009C367E"/>
    <w:rsid w:val="009D22D9"/>
    <w:rsid w:val="00AC3131"/>
    <w:rsid w:val="00AF6BA9"/>
    <w:rsid w:val="00B6476C"/>
    <w:rsid w:val="00B72BD7"/>
    <w:rsid w:val="00BF3974"/>
    <w:rsid w:val="00C502A6"/>
    <w:rsid w:val="00C731D6"/>
    <w:rsid w:val="00CB2D1E"/>
    <w:rsid w:val="00CF5ED6"/>
    <w:rsid w:val="00D23C30"/>
    <w:rsid w:val="00D70F96"/>
    <w:rsid w:val="00DB6231"/>
    <w:rsid w:val="00DC0F52"/>
    <w:rsid w:val="00DC4C2C"/>
    <w:rsid w:val="00DC5B08"/>
    <w:rsid w:val="00DD2AC4"/>
    <w:rsid w:val="00E4483D"/>
    <w:rsid w:val="00E510D5"/>
    <w:rsid w:val="00E96F93"/>
    <w:rsid w:val="00EB0FE3"/>
    <w:rsid w:val="00EB65CA"/>
    <w:rsid w:val="00ED33D5"/>
    <w:rsid w:val="00ED48FD"/>
    <w:rsid w:val="00F041CF"/>
    <w:rsid w:val="00F33092"/>
    <w:rsid w:val="00F40001"/>
    <w:rsid w:val="00F420E0"/>
    <w:rsid w:val="00F55AC4"/>
    <w:rsid w:val="00FA09FE"/>
    <w:rsid w:val="00FB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semiHidden/>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28094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semiHidden/>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28094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6B14D93B</Template>
  <TotalTime>47</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maylott</dc:creator>
  <cp:lastModifiedBy>J. RANA</cp:lastModifiedBy>
  <cp:revision>23</cp:revision>
  <cp:lastPrinted>2013-03-08T10:20:00Z</cp:lastPrinted>
  <dcterms:created xsi:type="dcterms:W3CDTF">2016-05-10T14:14:00Z</dcterms:created>
  <dcterms:modified xsi:type="dcterms:W3CDTF">2017-06-13T14:01:00Z</dcterms:modified>
</cp:coreProperties>
</file>